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C6D" w:rsidRPr="00585091" w:rsidRDefault="001C3C6D" w:rsidP="000A6A20">
      <w:pPr>
        <w:jc w:val="center"/>
        <w:rPr>
          <w:rFonts w:ascii="Times New Roman" w:hAnsi="Times New Roman" w:cs="Times New Roman"/>
          <w:b/>
          <w:sz w:val="32"/>
          <w:szCs w:val="32"/>
        </w:rPr>
      </w:pPr>
      <w:r w:rsidRPr="00585091">
        <w:rPr>
          <w:rFonts w:ascii="Times New Roman" w:hAnsi="Times New Roman" w:cs="Times New Roman"/>
          <w:b/>
          <w:sz w:val="32"/>
          <w:szCs w:val="32"/>
        </w:rPr>
        <w:t xml:space="preserve">Дополнительная информация </w:t>
      </w:r>
    </w:p>
    <w:p w:rsidR="001C3C6D" w:rsidRPr="001C3C6D" w:rsidRDefault="00CD0C36" w:rsidP="001C3C6D">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Пункт </w:t>
      </w:r>
      <w:r w:rsidR="001C3C6D" w:rsidRPr="00CD0C36">
        <w:rPr>
          <w:rFonts w:ascii="Times New Roman" w:hAnsi="Times New Roman" w:cs="Times New Roman"/>
          <w:b/>
          <w:sz w:val="28"/>
          <w:szCs w:val="28"/>
        </w:rPr>
        <w:t>1.</w:t>
      </w:r>
      <w:r w:rsidR="001C3C6D" w:rsidRPr="001C3C6D">
        <w:rPr>
          <w:rFonts w:ascii="Times New Roman" w:hAnsi="Times New Roman" w:cs="Times New Roman"/>
          <w:sz w:val="28"/>
          <w:szCs w:val="28"/>
        </w:rPr>
        <w:t xml:space="preserve"> </w:t>
      </w:r>
      <w:r w:rsidR="001C3C6D" w:rsidRPr="001C3C6D">
        <w:rPr>
          <w:rFonts w:ascii="Times New Roman" w:hAnsi="Times New Roman" w:cs="Times New Roman"/>
          <w:b/>
          <w:sz w:val="28"/>
          <w:szCs w:val="28"/>
        </w:rPr>
        <w:t>Порядок внесения денежных сре</w:t>
      </w:r>
      <w:proofErr w:type="gramStart"/>
      <w:r w:rsidR="001C3C6D" w:rsidRPr="001C3C6D">
        <w:rPr>
          <w:rFonts w:ascii="Times New Roman" w:hAnsi="Times New Roman" w:cs="Times New Roman"/>
          <w:b/>
          <w:sz w:val="28"/>
          <w:szCs w:val="28"/>
        </w:rPr>
        <w:t>дств в к</w:t>
      </w:r>
      <w:proofErr w:type="gramEnd"/>
      <w:r w:rsidR="001C3C6D" w:rsidRPr="001C3C6D">
        <w:rPr>
          <w:rFonts w:ascii="Times New Roman" w:hAnsi="Times New Roman" w:cs="Times New Roman"/>
          <w:b/>
          <w:sz w:val="28"/>
          <w:szCs w:val="28"/>
        </w:rPr>
        <w:t>ачестве обеспечения заявки на участие в закупке, условия независимой гарантии</w:t>
      </w:r>
    </w:p>
    <w:p w:rsidR="001C3C6D" w:rsidRDefault="004670FD" w:rsidP="00117577">
      <w:pPr>
        <w:autoSpaceDE w:val="0"/>
        <w:autoSpaceDN w:val="0"/>
        <w:adjustRightInd w:val="0"/>
        <w:spacing w:after="0" w:line="240" w:lineRule="auto"/>
        <w:ind w:left="-284" w:firstLine="709"/>
        <w:jc w:val="center"/>
        <w:rPr>
          <w:rFonts w:ascii="Times New Roman" w:hAnsi="Times New Roman" w:cs="Times New Roman"/>
          <w:i/>
          <w:sz w:val="24"/>
          <w:szCs w:val="24"/>
        </w:rPr>
      </w:pPr>
      <w:r w:rsidRPr="00117577">
        <w:rPr>
          <w:rFonts w:ascii="Times New Roman" w:hAnsi="Times New Roman" w:cs="Times New Roman"/>
          <w:i/>
          <w:sz w:val="24"/>
          <w:szCs w:val="24"/>
        </w:rPr>
        <w:t>(</w:t>
      </w:r>
      <w:r w:rsidR="00117577" w:rsidRPr="00117577">
        <w:rPr>
          <w:rFonts w:ascii="Times New Roman" w:hAnsi="Times New Roman" w:cs="Times New Roman"/>
          <w:i/>
          <w:sz w:val="24"/>
          <w:szCs w:val="24"/>
        </w:rPr>
        <w:t>если требование обеспечения заявки установлено в извещении об осуществлении закупки)</w:t>
      </w:r>
    </w:p>
    <w:p w:rsidR="001C3C6D" w:rsidRPr="001C3C6D" w:rsidRDefault="001C3C6D" w:rsidP="001C3C6D">
      <w:pPr>
        <w:autoSpaceDE w:val="0"/>
        <w:autoSpaceDN w:val="0"/>
        <w:adjustRightInd w:val="0"/>
        <w:spacing w:after="0" w:line="360" w:lineRule="auto"/>
        <w:ind w:left="-284" w:firstLine="709"/>
        <w:jc w:val="both"/>
        <w:rPr>
          <w:rFonts w:ascii="Times New Roman" w:hAnsi="Times New Roman" w:cs="Times New Roman"/>
          <w:sz w:val="28"/>
          <w:szCs w:val="28"/>
        </w:rPr>
      </w:pPr>
      <w:r w:rsidRPr="001C3C6D">
        <w:rPr>
          <w:rFonts w:ascii="Times New Roman" w:hAnsi="Times New Roman" w:cs="Times New Roman"/>
          <w:sz w:val="28"/>
          <w:szCs w:val="28"/>
        </w:rPr>
        <w:t xml:space="preserve">Порядок обеспечения заявки на участие в закупке предусмотрен статьей 44 Федерального закона от 05.04.2013 № 44-ФЗ (далее – Закон № 44-ФЗ). Предприятия уголовно-исполнительной системы, организации инвалидов, предусмотренные </w:t>
      </w:r>
      <w:hyperlink r:id="rId5" w:history="1">
        <w:r w:rsidRPr="001C3C6D">
          <w:rPr>
            <w:rFonts w:ascii="Times New Roman" w:hAnsi="Times New Roman" w:cs="Times New Roman"/>
            <w:color w:val="000000" w:themeColor="text1"/>
            <w:sz w:val="28"/>
            <w:szCs w:val="28"/>
          </w:rPr>
          <w:t>частью 2 статьи 29</w:t>
        </w:r>
      </w:hyperlink>
      <w:r w:rsidRPr="001C3C6D">
        <w:rPr>
          <w:rFonts w:ascii="Times New Roman" w:hAnsi="Times New Roman" w:cs="Times New Roman"/>
          <w:color w:val="000000" w:themeColor="text1"/>
          <w:sz w:val="28"/>
          <w:szCs w:val="28"/>
        </w:rPr>
        <w:t xml:space="preserve"> </w:t>
      </w:r>
      <w:r w:rsidRPr="001C3C6D">
        <w:rPr>
          <w:rFonts w:ascii="Times New Roman" w:hAnsi="Times New Roman" w:cs="Times New Roman"/>
          <w:sz w:val="28"/>
          <w:szCs w:val="28"/>
        </w:rPr>
        <w:t>Закона № 44-ФЗ, предоставляют обеспечение заявки на участие в закупке (в случае установления заказчиком требования обеспечения заявок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rsidR="001C3C6D" w:rsidRPr="001C3C6D" w:rsidRDefault="001C3C6D" w:rsidP="001C3C6D">
      <w:pPr>
        <w:autoSpaceDE w:val="0"/>
        <w:autoSpaceDN w:val="0"/>
        <w:adjustRightInd w:val="0"/>
        <w:spacing w:after="0" w:line="360" w:lineRule="auto"/>
        <w:ind w:left="-284" w:firstLine="709"/>
        <w:jc w:val="both"/>
        <w:rPr>
          <w:rFonts w:ascii="Times New Roman" w:hAnsi="Times New Roman" w:cs="Times New Roman"/>
          <w:sz w:val="28"/>
          <w:szCs w:val="28"/>
        </w:rPr>
      </w:pPr>
      <w:r w:rsidRPr="001C3C6D">
        <w:rPr>
          <w:rFonts w:ascii="Times New Roman" w:hAnsi="Times New Roman" w:cs="Times New Roman"/>
          <w:sz w:val="28"/>
          <w:szCs w:val="28"/>
        </w:rPr>
        <w:t>Обеспечение заявки на участие в закупке предоставляется одним из следующих способов:</w:t>
      </w:r>
      <w:bookmarkStart w:id="0" w:name="Par2"/>
      <w:bookmarkEnd w:id="0"/>
      <w:r w:rsidRPr="001C3C6D">
        <w:rPr>
          <w:rFonts w:ascii="Times New Roman" w:hAnsi="Times New Roman" w:cs="Times New Roman"/>
          <w:sz w:val="28"/>
          <w:szCs w:val="28"/>
        </w:rPr>
        <w:t xml:space="preserve"> путем блокирования денежных средств, внесенных участником закупки на банковский счет, открытый таким участником в банке, </w:t>
      </w:r>
      <w:r w:rsidRPr="001C3C6D">
        <w:rPr>
          <w:rFonts w:ascii="Times New Roman" w:hAnsi="Times New Roman" w:cs="Times New Roman"/>
          <w:color w:val="000000" w:themeColor="text1"/>
          <w:sz w:val="28"/>
          <w:szCs w:val="28"/>
        </w:rPr>
        <w:t xml:space="preserve">включенном в </w:t>
      </w:r>
      <w:hyperlink r:id="rId6" w:history="1">
        <w:r w:rsidRPr="001C3C6D">
          <w:rPr>
            <w:rFonts w:ascii="Times New Roman" w:hAnsi="Times New Roman" w:cs="Times New Roman"/>
            <w:color w:val="000000" w:themeColor="text1"/>
            <w:sz w:val="28"/>
            <w:szCs w:val="28"/>
          </w:rPr>
          <w:t>перечень</w:t>
        </w:r>
      </w:hyperlink>
      <w:r w:rsidRPr="001C3C6D">
        <w:rPr>
          <w:rFonts w:ascii="Times New Roman" w:hAnsi="Times New Roman" w:cs="Times New Roman"/>
          <w:color w:val="000000" w:themeColor="text1"/>
          <w:sz w:val="28"/>
          <w:szCs w:val="28"/>
        </w:rPr>
        <w:t xml:space="preserve">, утвержденный Правительством Российской Федерации или путем предоставления независимой гарантии, соответствующей требованиям </w:t>
      </w:r>
      <w:hyperlink r:id="rId7" w:history="1">
        <w:r w:rsidRPr="001C3C6D">
          <w:rPr>
            <w:rFonts w:ascii="Times New Roman" w:hAnsi="Times New Roman" w:cs="Times New Roman"/>
            <w:color w:val="000000" w:themeColor="text1"/>
            <w:sz w:val="28"/>
            <w:szCs w:val="28"/>
          </w:rPr>
          <w:t>статьи 45</w:t>
        </w:r>
      </w:hyperlink>
      <w:r w:rsidRPr="001C3C6D">
        <w:rPr>
          <w:rFonts w:ascii="Times New Roman" w:hAnsi="Times New Roman" w:cs="Times New Roman"/>
          <w:color w:val="000000" w:themeColor="text1"/>
          <w:sz w:val="28"/>
          <w:szCs w:val="28"/>
        </w:rPr>
        <w:t xml:space="preserve"> </w:t>
      </w:r>
      <w:r w:rsidRPr="001C3C6D">
        <w:rPr>
          <w:rFonts w:ascii="Times New Roman" w:hAnsi="Times New Roman" w:cs="Times New Roman"/>
          <w:sz w:val="28"/>
          <w:szCs w:val="28"/>
        </w:rPr>
        <w:t>Закона № 44-ФЗ.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rsidR="001C3C6D" w:rsidRPr="001C3C6D" w:rsidRDefault="001C3C6D" w:rsidP="001C3C6D">
      <w:pPr>
        <w:autoSpaceDE w:val="0"/>
        <w:autoSpaceDN w:val="0"/>
        <w:adjustRightInd w:val="0"/>
        <w:spacing w:after="0" w:line="360" w:lineRule="auto"/>
        <w:ind w:left="-284" w:firstLine="709"/>
        <w:jc w:val="both"/>
        <w:rPr>
          <w:rFonts w:ascii="Times New Roman" w:hAnsi="Times New Roman" w:cs="Times New Roman"/>
          <w:sz w:val="28"/>
          <w:szCs w:val="28"/>
        </w:rPr>
      </w:pPr>
      <w:bookmarkStart w:id="1" w:name="Par8"/>
      <w:bookmarkStart w:id="2" w:name="Par29"/>
      <w:bookmarkStart w:id="3" w:name="Par30"/>
      <w:bookmarkStart w:id="4" w:name="Par34"/>
      <w:bookmarkEnd w:id="1"/>
      <w:bookmarkEnd w:id="2"/>
      <w:bookmarkEnd w:id="3"/>
      <w:bookmarkEnd w:id="4"/>
      <w:r w:rsidRPr="001C3C6D">
        <w:rPr>
          <w:rFonts w:ascii="Times New Roman" w:hAnsi="Times New Roman" w:cs="Times New Roman"/>
          <w:sz w:val="28"/>
          <w:szCs w:val="28"/>
        </w:rPr>
        <w:t>Порядок внесения денежных сре</w:t>
      </w:r>
      <w:proofErr w:type="gramStart"/>
      <w:r w:rsidRPr="001C3C6D">
        <w:rPr>
          <w:rFonts w:ascii="Times New Roman" w:hAnsi="Times New Roman" w:cs="Times New Roman"/>
          <w:sz w:val="28"/>
          <w:szCs w:val="28"/>
        </w:rPr>
        <w:t>дств в к</w:t>
      </w:r>
      <w:proofErr w:type="gramEnd"/>
      <w:r w:rsidRPr="001C3C6D">
        <w:rPr>
          <w:rFonts w:ascii="Times New Roman" w:hAnsi="Times New Roman" w:cs="Times New Roman"/>
          <w:sz w:val="28"/>
          <w:szCs w:val="28"/>
        </w:rPr>
        <w:t>ачестве обеспечения заявки на участие в закупке: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w:t>
      </w:r>
      <w:proofErr w:type="gramStart"/>
      <w:r w:rsidRPr="001C3C6D">
        <w:rPr>
          <w:rFonts w:ascii="Times New Roman" w:hAnsi="Times New Roman" w:cs="Times New Roman"/>
          <w:sz w:val="28"/>
          <w:szCs w:val="28"/>
        </w:rPr>
        <w:t xml:space="preserve">дств в </w:t>
      </w:r>
      <w:r w:rsidRPr="001C3C6D">
        <w:rPr>
          <w:rFonts w:ascii="Times New Roman" w:hAnsi="Times New Roman" w:cs="Times New Roman"/>
          <w:sz w:val="28"/>
          <w:szCs w:val="28"/>
        </w:rPr>
        <w:lastRenderedPageBreak/>
        <w:t>ц</w:t>
      </w:r>
      <w:proofErr w:type="gramEnd"/>
      <w:r w:rsidRPr="001C3C6D">
        <w:rPr>
          <w:rFonts w:ascii="Times New Roman" w:hAnsi="Times New Roman" w:cs="Times New Roman"/>
          <w:sz w:val="28"/>
          <w:szCs w:val="28"/>
        </w:rPr>
        <w:t xml:space="preserve">елях обеспечения заявки на участие в закупке на специальном счете осуществляется и прекращается банком на основании информации, полученной от оператора электронной площадки в соответствии со статьей 44 Закона № 44-ФЗ. </w:t>
      </w:r>
    </w:p>
    <w:p w:rsidR="001C3C6D" w:rsidRDefault="001C3C6D" w:rsidP="001C3C6D">
      <w:pPr>
        <w:autoSpaceDE w:val="0"/>
        <w:autoSpaceDN w:val="0"/>
        <w:adjustRightInd w:val="0"/>
        <w:spacing w:after="0" w:line="360" w:lineRule="auto"/>
        <w:ind w:left="-284" w:firstLine="709"/>
        <w:jc w:val="both"/>
        <w:rPr>
          <w:rFonts w:ascii="Times New Roman" w:hAnsi="Times New Roman" w:cs="Times New Roman"/>
          <w:color w:val="000000" w:themeColor="text1"/>
          <w:sz w:val="28"/>
          <w:szCs w:val="28"/>
        </w:rPr>
      </w:pPr>
      <w:r w:rsidRPr="001C3C6D">
        <w:rPr>
          <w:rFonts w:ascii="Times New Roman" w:hAnsi="Times New Roman" w:cs="Times New Roman"/>
          <w:sz w:val="28"/>
          <w:szCs w:val="28"/>
        </w:rPr>
        <w:t>Условия независимой гарантии: независимая гарантия должна соответствовать требованиям статьи 45</w:t>
      </w:r>
      <w:r w:rsidRPr="001C3C6D">
        <w:rPr>
          <w:rFonts w:ascii="Times New Roman" w:hAnsi="Times New Roman" w:cs="Times New Roman"/>
          <w:color w:val="000000" w:themeColor="text1"/>
          <w:sz w:val="28"/>
          <w:szCs w:val="28"/>
        </w:rPr>
        <w:t xml:space="preserve"> </w:t>
      </w:r>
      <w:r w:rsidRPr="001C3C6D">
        <w:rPr>
          <w:rFonts w:ascii="Times New Roman" w:hAnsi="Times New Roman" w:cs="Times New Roman"/>
          <w:sz w:val="28"/>
          <w:szCs w:val="28"/>
        </w:rPr>
        <w:t xml:space="preserve">Закона № 44-ФЗ. Срок действия независимой гарантии должен составлять не менее месяца </w:t>
      </w:r>
      <w:proofErr w:type="gramStart"/>
      <w:r w:rsidRPr="001C3C6D">
        <w:rPr>
          <w:rFonts w:ascii="Times New Roman" w:hAnsi="Times New Roman" w:cs="Times New Roman"/>
          <w:sz w:val="28"/>
          <w:szCs w:val="28"/>
        </w:rPr>
        <w:t>с даты окончания</w:t>
      </w:r>
      <w:proofErr w:type="gramEnd"/>
      <w:r w:rsidRPr="001C3C6D">
        <w:rPr>
          <w:rFonts w:ascii="Times New Roman" w:hAnsi="Times New Roman" w:cs="Times New Roman"/>
          <w:sz w:val="28"/>
          <w:szCs w:val="28"/>
        </w:rPr>
        <w:t xml:space="preserve"> срока подачи заявок. </w:t>
      </w:r>
      <w:r w:rsidRPr="001C3C6D">
        <w:rPr>
          <w:rFonts w:ascii="Times New Roman" w:hAnsi="Times New Roman" w:cs="Times New Roman"/>
          <w:color w:val="000000" w:themeColor="text1"/>
          <w:sz w:val="28"/>
          <w:szCs w:val="28"/>
        </w:rPr>
        <w:t xml:space="preserve">Возврат независимой гарантии, предоставленной для обеспечения заявки на участие в закупке, в случаях, предусмотренных </w:t>
      </w:r>
      <w:hyperlink r:id="rId8" w:history="1">
        <w:r w:rsidRPr="001C3C6D">
          <w:rPr>
            <w:rFonts w:ascii="Times New Roman" w:hAnsi="Times New Roman" w:cs="Times New Roman"/>
            <w:color w:val="000000" w:themeColor="text1"/>
            <w:sz w:val="28"/>
            <w:szCs w:val="28"/>
          </w:rPr>
          <w:t>пунктами 1</w:t>
        </w:r>
      </w:hyperlink>
      <w:r w:rsidRPr="001C3C6D">
        <w:rPr>
          <w:rFonts w:ascii="Times New Roman" w:hAnsi="Times New Roman" w:cs="Times New Roman"/>
          <w:color w:val="000000" w:themeColor="text1"/>
          <w:sz w:val="28"/>
          <w:szCs w:val="28"/>
        </w:rPr>
        <w:t xml:space="preserve"> - </w:t>
      </w:r>
      <w:hyperlink r:id="rId9" w:history="1">
        <w:r w:rsidRPr="001C3C6D">
          <w:rPr>
            <w:rFonts w:ascii="Times New Roman" w:hAnsi="Times New Roman" w:cs="Times New Roman"/>
            <w:color w:val="000000" w:themeColor="text1"/>
            <w:sz w:val="28"/>
            <w:szCs w:val="28"/>
          </w:rPr>
          <w:t>6 части 10</w:t>
        </w:r>
      </w:hyperlink>
      <w:r w:rsidRPr="001C3C6D">
        <w:rPr>
          <w:rFonts w:ascii="Times New Roman" w:hAnsi="Times New Roman" w:cs="Times New Roman"/>
          <w:color w:val="000000" w:themeColor="text1"/>
          <w:sz w:val="28"/>
          <w:szCs w:val="28"/>
        </w:rPr>
        <w:t xml:space="preserve"> статьи 44 </w:t>
      </w:r>
      <w:r w:rsidRPr="001C3C6D">
        <w:rPr>
          <w:rFonts w:ascii="Times New Roman" w:hAnsi="Times New Roman" w:cs="Times New Roman"/>
          <w:sz w:val="28"/>
          <w:szCs w:val="28"/>
        </w:rPr>
        <w:t>Закона № 44-ФЗ</w:t>
      </w:r>
      <w:r w:rsidRPr="001C3C6D">
        <w:rPr>
          <w:rFonts w:ascii="Times New Roman" w:hAnsi="Times New Roman" w:cs="Times New Roman"/>
          <w:color w:val="000000" w:themeColor="text1"/>
          <w:sz w:val="28"/>
          <w:szCs w:val="28"/>
        </w:rPr>
        <w:t xml:space="preserve">, заказчиком лицу или гаранту, предоставившим независимую гарантию, не осуществляется, взыскание по ней не производится. В случае, предусмотренном </w:t>
      </w:r>
      <w:hyperlink r:id="rId10" w:history="1">
        <w:r w:rsidRPr="001C3C6D">
          <w:rPr>
            <w:rFonts w:ascii="Times New Roman" w:hAnsi="Times New Roman" w:cs="Times New Roman"/>
            <w:color w:val="000000" w:themeColor="text1"/>
            <w:sz w:val="28"/>
            <w:szCs w:val="28"/>
          </w:rPr>
          <w:t>пунктом 7 части 10</w:t>
        </w:r>
      </w:hyperlink>
      <w:r w:rsidRPr="001C3C6D">
        <w:rPr>
          <w:rFonts w:ascii="Times New Roman" w:hAnsi="Times New Roman" w:cs="Times New Roman"/>
          <w:color w:val="000000" w:themeColor="text1"/>
          <w:sz w:val="28"/>
          <w:szCs w:val="28"/>
        </w:rPr>
        <w:t xml:space="preserve"> статьи 44 </w:t>
      </w:r>
      <w:r w:rsidRPr="001C3C6D">
        <w:rPr>
          <w:rFonts w:ascii="Times New Roman" w:hAnsi="Times New Roman" w:cs="Times New Roman"/>
          <w:sz w:val="28"/>
          <w:szCs w:val="28"/>
        </w:rPr>
        <w:t>Закона № 44-ФЗ</w:t>
      </w:r>
      <w:r w:rsidRPr="001C3C6D">
        <w:rPr>
          <w:rFonts w:ascii="Times New Roman" w:hAnsi="Times New Roman" w:cs="Times New Roman"/>
          <w:color w:val="000000" w:themeColor="text1"/>
          <w:sz w:val="28"/>
          <w:szCs w:val="28"/>
        </w:rPr>
        <w:t>,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784614" w:rsidRPr="00880F51" w:rsidRDefault="00784614"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Реквизиты счета для перечисления денежных сре</w:t>
      </w:r>
      <w:proofErr w:type="gramStart"/>
      <w:r w:rsidRPr="00880F51">
        <w:rPr>
          <w:rFonts w:ascii="Times New Roman" w:hAnsi="Times New Roman" w:cs="Times New Roman"/>
          <w:color w:val="000000" w:themeColor="text1"/>
          <w:sz w:val="28"/>
          <w:szCs w:val="28"/>
        </w:rPr>
        <w:t>дств в сл</w:t>
      </w:r>
      <w:proofErr w:type="gramEnd"/>
      <w:r w:rsidRPr="00880F51">
        <w:rPr>
          <w:rFonts w:ascii="Times New Roman" w:hAnsi="Times New Roman" w:cs="Times New Roman"/>
          <w:color w:val="000000" w:themeColor="text1"/>
          <w:sz w:val="28"/>
          <w:szCs w:val="28"/>
        </w:rPr>
        <w:t xml:space="preserve">учае, </w:t>
      </w:r>
      <w:proofErr w:type="gramStart"/>
      <w:r w:rsidRPr="00880F51">
        <w:rPr>
          <w:rFonts w:ascii="Times New Roman" w:hAnsi="Times New Roman" w:cs="Times New Roman"/>
          <w:color w:val="000000" w:themeColor="text1"/>
          <w:sz w:val="28"/>
          <w:szCs w:val="28"/>
        </w:rPr>
        <w:t>предусмотренном</w:t>
      </w:r>
      <w:proofErr w:type="gramEnd"/>
      <w:r w:rsidRPr="00880F51">
        <w:rPr>
          <w:rFonts w:ascii="Times New Roman" w:hAnsi="Times New Roman" w:cs="Times New Roman"/>
          <w:color w:val="000000" w:themeColor="text1"/>
          <w:sz w:val="28"/>
          <w:szCs w:val="28"/>
        </w:rPr>
        <w:t xml:space="preserve"> </w:t>
      </w:r>
      <w:hyperlink r:id="rId11" w:history="1">
        <w:r w:rsidRPr="00880F51">
          <w:rPr>
            <w:rFonts w:ascii="Times New Roman" w:hAnsi="Times New Roman" w:cs="Times New Roman"/>
            <w:color w:val="000000" w:themeColor="text1"/>
            <w:sz w:val="28"/>
            <w:szCs w:val="28"/>
          </w:rPr>
          <w:t>частью 13 статьи 44</w:t>
        </w:r>
      </w:hyperlink>
      <w:r w:rsidRPr="00880F51">
        <w:rPr>
          <w:rFonts w:ascii="Times New Roman" w:hAnsi="Times New Roman" w:cs="Times New Roman"/>
          <w:color w:val="000000" w:themeColor="text1"/>
          <w:sz w:val="28"/>
          <w:szCs w:val="28"/>
        </w:rPr>
        <w:t xml:space="preserve"> Федерального закона от 05.04.2013 N44-ФЗ "О контрактной системе в сфере закупок товаров, работ, услуг для обеспечения государственных и муниципальных нужд":</w:t>
      </w:r>
    </w:p>
    <w:p w:rsidR="00880F51" w:rsidRPr="00880F51" w:rsidRDefault="00880F51"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Получатель: УФК по Воронежской области (управление жилищных отношений администрации городского округа город Воронеж)</w:t>
      </w:r>
    </w:p>
    <w:p w:rsidR="00880F51" w:rsidRPr="00880F51" w:rsidRDefault="00880F51"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ИНН:3665090659</w:t>
      </w:r>
    </w:p>
    <w:p w:rsidR="00880F51" w:rsidRPr="00880F51" w:rsidRDefault="00880F51"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КПП:366501001</w:t>
      </w:r>
    </w:p>
    <w:p w:rsidR="00880F51" w:rsidRPr="00880F51" w:rsidRDefault="00880F51"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Банк получателя: ОТДЕЛЕНИЕ ВОРОНЕЖ БАНКА РОССИИ//УФК по Воронежской области г. Воронеж</w:t>
      </w:r>
    </w:p>
    <w:p w:rsidR="00880F51" w:rsidRPr="00880F51" w:rsidRDefault="00880F51"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Казначейский счет (</w:t>
      </w:r>
      <w:proofErr w:type="gramStart"/>
      <w:r w:rsidRPr="00880F51">
        <w:rPr>
          <w:rFonts w:ascii="Times New Roman" w:hAnsi="Times New Roman" w:cs="Times New Roman"/>
          <w:color w:val="000000" w:themeColor="text1"/>
          <w:sz w:val="28"/>
          <w:szCs w:val="28"/>
        </w:rPr>
        <w:t>р</w:t>
      </w:r>
      <w:proofErr w:type="gramEnd"/>
      <w:r w:rsidRPr="00880F51">
        <w:rPr>
          <w:rFonts w:ascii="Times New Roman" w:hAnsi="Times New Roman" w:cs="Times New Roman"/>
          <w:color w:val="000000" w:themeColor="text1"/>
          <w:sz w:val="28"/>
          <w:szCs w:val="28"/>
        </w:rPr>
        <w:t>/с): 03100643000000013100</w:t>
      </w:r>
    </w:p>
    <w:p w:rsidR="00880F51" w:rsidRPr="00880F51" w:rsidRDefault="00880F51" w:rsidP="00784614">
      <w:pPr>
        <w:spacing w:after="0"/>
        <w:ind w:left="-284" w:firstLine="710"/>
        <w:jc w:val="both"/>
        <w:rPr>
          <w:rFonts w:ascii="Times New Roman" w:hAnsi="Times New Roman" w:cs="Times New Roman"/>
          <w:color w:val="000000" w:themeColor="text1"/>
          <w:sz w:val="28"/>
          <w:szCs w:val="28"/>
        </w:rPr>
      </w:pPr>
      <w:r w:rsidRPr="00880F51">
        <w:rPr>
          <w:rFonts w:ascii="Times New Roman" w:hAnsi="Times New Roman" w:cs="Times New Roman"/>
          <w:color w:val="000000" w:themeColor="text1"/>
          <w:sz w:val="28"/>
          <w:szCs w:val="28"/>
        </w:rPr>
        <w:t xml:space="preserve">Единый казначейский счет (к/с): 40102810945370000023 </w:t>
      </w:r>
    </w:p>
    <w:p w:rsidR="00784614" w:rsidRPr="001C3C6D" w:rsidRDefault="00784614" w:rsidP="001C3C6D">
      <w:pPr>
        <w:autoSpaceDE w:val="0"/>
        <w:autoSpaceDN w:val="0"/>
        <w:adjustRightInd w:val="0"/>
        <w:spacing w:after="0" w:line="360" w:lineRule="auto"/>
        <w:ind w:left="-284" w:firstLine="709"/>
        <w:jc w:val="both"/>
        <w:rPr>
          <w:rFonts w:ascii="Times New Roman" w:hAnsi="Times New Roman" w:cs="Times New Roman"/>
          <w:sz w:val="28"/>
          <w:szCs w:val="28"/>
        </w:rPr>
      </w:pPr>
    </w:p>
    <w:p w:rsidR="001C3C6D" w:rsidRDefault="001C3C6D" w:rsidP="001C3C6D">
      <w:pPr>
        <w:autoSpaceDE w:val="0"/>
        <w:autoSpaceDN w:val="0"/>
        <w:adjustRightInd w:val="0"/>
        <w:spacing w:after="0" w:line="360" w:lineRule="auto"/>
        <w:ind w:firstLine="540"/>
        <w:jc w:val="center"/>
        <w:rPr>
          <w:rFonts w:ascii="Times New Roman" w:hAnsi="Times New Roman" w:cs="Times New Roman"/>
          <w:b/>
          <w:sz w:val="28"/>
          <w:szCs w:val="28"/>
        </w:rPr>
      </w:pPr>
    </w:p>
    <w:p w:rsidR="001C3C6D" w:rsidRDefault="00CD0C36" w:rsidP="00C703A1">
      <w:pPr>
        <w:autoSpaceDE w:val="0"/>
        <w:autoSpaceDN w:val="0"/>
        <w:adjustRightInd w:val="0"/>
        <w:spacing w:after="0" w:line="240" w:lineRule="auto"/>
        <w:ind w:firstLine="540"/>
        <w:jc w:val="center"/>
        <w:rPr>
          <w:rFonts w:ascii="Times New Roman" w:hAnsi="Times New Roman" w:cs="Times New Roman"/>
          <w:b/>
          <w:color w:val="000000" w:themeColor="text1"/>
          <w:sz w:val="28"/>
          <w:szCs w:val="28"/>
        </w:rPr>
      </w:pPr>
      <w:r>
        <w:rPr>
          <w:rFonts w:ascii="Times New Roman" w:hAnsi="Times New Roman" w:cs="Times New Roman"/>
          <w:b/>
          <w:sz w:val="28"/>
          <w:szCs w:val="28"/>
        </w:rPr>
        <w:lastRenderedPageBreak/>
        <w:t xml:space="preserve">Пункт </w:t>
      </w:r>
      <w:r w:rsidR="001C3C6D" w:rsidRPr="001C3C6D">
        <w:rPr>
          <w:rFonts w:ascii="Times New Roman" w:hAnsi="Times New Roman" w:cs="Times New Roman"/>
          <w:b/>
          <w:sz w:val="28"/>
          <w:szCs w:val="28"/>
        </w:rPr>
        <w:t>2.</w:t>
      </w:r>
      <w:r w:rsidR="001C3C6D" w:rsidRPr="001C3C6D">
        <w:rPr>
          <w:rFonts w:ascii="Times New Roman" w:hAnsi="Times New Roman" w:cs="Times New Roman"/>
          <w:sz w:val="28"/>
          <w:szCs w:val="28"/>
        </w:rPr>
        <w:t xml:space="preserve"> </w:t>
      </w:r>
      <w:r w:rsidR="001C3C6D" w:rsidRPr="001C3C6D">
        <w:rPr>
          <w:rFonts w:ascii="Times New Roman" w:hAnsi="Times New Roman" w:cs="Times New Roman"/>
          <w:b/>
          <w:color w:val="000000" w:themeColor="text1"/>
          <w:sz w:val="28"/>
          <w:szCs w:val="28"/>
        </w:rPr>
        <w:t>Порядок предоставления обеспечения исполнения контракта, требования к такому обеспечению</w:t>
      </w:r>
    </w:p>
    <w:p w:rsidR="007A2C57" w:rsidRDefault="007A2C57" w:rsidP="007A2C57">
      <w:pPr>
        <w:autoSpaceDE w:val="0"/>
        <w:autoSpaceDN w:val="0"/>
        <w:adjustRightInd w:val="0"/>
        <w:spacing w:after="0" w:line="240" w:lineRule="auto"/>
        <w:ind w:left="-284" w:firstLine="709"/>
        <w:jc w:val="center"/>
        <w:rPr>
          <w:rFonts w:ascii="Times New Roman" w:hAnsi="Times New Roman" w:cs="Times New Roman"/>
          <w:i/>
          <w:sz w:val="24"/>
          <w:szCs w:val="24"/>
        </w:rPr>
      </w:pPr>
      <w:r w:rsidRPr="00117577">
        <w:rPr>
          <w:rFonts w:ascii="Times New Roman" w:hAnsi="Times New Roman" w:cs="Times New Roman"/>
          <w:i/>
          <w:sz w:val="24"/>
          <w:szCs w:val="24"/>
        </w:rPr>
        <w:t xml:space="preserve">(если требование обеспечения </w:t>
      </w:r>
      <w:r>
        <w:rPr>
          <w:rFonts w:ascii="Times New Roman" w:hAnsi="Times New Roman" w:cs="Times New Roman"/>
          <w:i/>
          <w:sz w:val="24"/>
          <w:szCs w:val="24"/>
        </w:rPr>
        <w:t>исполнения контракта</w:t>
      </w:r>
      <w:r w:rsidRPr="00117577">
        <w:rPr>
          <w:rFonts w:ascii="Times New Roman" w:hAnsi="Times New Roman" w:cs="Times New Roman"/>
          <w:i/>
          <w:sz w:val="24"/>
          <w:szCs w:val="24"/>
        </w:rPr>
        <w:t xml:space="preserve"> установлено в извещении об осуществлении закупки)</w:t>
      </w:r>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1C3C6D">
        <w:rPr>
          <w:rFonts w:ascii="Times New Roman" w:hAnsi="Times New Roman" w:cs="Times New Roman"/>
          <w:color w:val="000000" w:themeColor="text1"/>
          <w:sz w:val="28"/>
          <w:szCs w:val="28"/>
        </w:rPr>
        <w:t>Порядок обеспечения исполнения контракта предусмотрен статьей 96 Закон</w:t>
      </w:r>
      <w:r w:rsidR="00E7361B">
        <w:rPr>
          <w:rFonts w:ascii="Times New Roman" w:hAnsi="Times New Roman" w:cs="Times New Roman"/>
          <w:color w:val="000000" w:themeColor="text1"/>
          <w:sz w:val="28"/>
          <w:szCs w:val="28"/>
        </w:rPr>
        <w:t>а № 44-ФЗ</w:t>
      </w:r>
      <w:r w:rsidRPr="001C3C6D">
        <w:rPr>
          <w:rFonts w:ascii="Times New Roman" w:hAnsi="Times New Roman" w:cs="Times New Roman"/>
          <w:color w:val="000000" w:themeColor="text1"/>
          <w:sz w:val="28"/>
          <w:szCs w:val="28"/>
        </w:rPr>
        <w:t>.</w:t>
      </w:r>
      <w:bookmarkStart w:id="5" w:name="Par0"/>
      <w:bookmarkEnd w:id="5"/>
      <w:r w:rsidRPr="001C3C6D">
        <w:rPr>
          <w:rFonts w:ascii="Times New Roman" w:hAnsi="Times New Roman" w:cs="Times New Roman"/>
          <w:color w:val="000000" w:themeColor="text1"/>
          <w:sz w:val="28"/>
          <w:szCs w:val="28"/>
        </w:rPr>
        <w:t xml:space="preserve"> </w:t>
      </w:r>
    </w:p>
    <w:p w:rsidR="00E7361B" w:rsidRDefault="001C3C6D" w:rsidP="00E7361B">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6" w:name="Par6"/>
      <w:bookmarkEnd w:id="6"/>
      <w:r w:rsidRPr="001C3C6D">
        <w:rPr>
          <w:rFonts w:ascii="Times New Roman" w:hAnsi="Times New Roman" w:cs="Times New Roman"/>
          <w:color w:val="000000" w:themeColor="text1"/>
          <w:sz w:val="28"/>
          <w:szCs w:val="28"/>
        </w:rPr>
        <w:t xml:space="preserve">Исполнение контракта может обеспечиваться предоставлением независимой гарантии, соответствующей </w:t>
      </w:r>
      <w:hyperlink r:id="rId12" w:history="1">
        <w:r w:rsidRPr="001C3C6D">
          <w:rPr>
            <w:rFonts w:ascii="Times New Roman" w:hAnsi="Times New Roman" w:cs="Times New Roman"/>
            <w:color w:val="000000" w:themeColor="text1"/>
            <w:sz w:val="28"/>
            <w:szCs w:val="28"/>
          </w:rPr>
          <w:t>требованиям статьи 45</w:t>
        </w:r>
      </w:hyperlink>
      <w:r w:rsidRPr="001C3C6D">
        <w:rPr>
          <w:rFonts w:ascii="Times New Roman" w:hAnsi="Times New Roman" w:cs="Times New Roman"/>
          <w:color w:val="000000" w:themeColor="text1"/>
          <w:sz w:val="28"/>
          <w:szCs w:val="28"/>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1C3C6D" w:rsidRPr="00E7361B" w:rsidRDefault="001C3C6D" w:rsidP="00E7361B">
      <w:pPr>
        <w:autoSpaceDE w:val="0"/>
        <w:autoSpaceDN w:val="0"/>
        <w:adjustRightInd w:val="0"/>
        <w:spacing w:after="0" w:line="360" w:lineRule="auto"/>
        <w:ind w:firstLine="709"/>
        <w:jc w:val="both"/>
        <w:rPr>
          <w:rStyle w:val="c15c201"/>
          <w:color w:val="000000" w:themeColor="text1"/>
          <w:sz w:val="28"/>
          <w:szCs w:val="28"/>
        </w:rPr>
      </w:pPr>
      <w:r w:rsidRPr="001C3C6D">
        <w:rPr>
          <w:rStyle w:val="c15c201"/>
          <w:sz w:val="28"/>
          <w:szCs w:val="28"/>
        </w:rPr>
        <w:t>Обеспечение исполнения контракта должно покрывать любые случаи неисполнения либо ненадлежащего исполнения обязательств поставщика (подрядчика, исполнителя) по контракту, в том числе в связи с расторжением контракта, при невыплате неустойки, штрафа, а также за неисполнение или ненадлежащее исполнение обязательств поставщиком (подрядчиком, исполнителем).</w:t>
      </w:r>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1C3C6D">
        <w:rPr>
          <w:rFonts w:ascii="Times New Roman" w:hAnsi="Times New Roman" w:cs="Times New Roman"/>
          <w:color w:val="000000" w:themeColor="text1"/>
          <w:sz w:val="28"/>
          <w:szCs w:val="28"/>
        </w:rPr>
        <w:t xml:space="preserve">Способ обеспечения исполнения контракта, срок действия независимой гарантии определяются в соответствии с требованиями Закона №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1C3C6D">
          <w:rPr>
            <w:rFonts w:ascii="Times New Roman" w:hAnsi="Times New Roman" w:cs="Times New Roman"/>
            <w:color w:val="000000" w:themeColor="text1"/>
            <w:sz w:val="28"/>
            <w:szCs w:val="28"/>
          </w:rPr>
          <w:t>статьей 95</w:t>
        </w:r>
      </w:hyperlink>
      <w:r w:rsidRPr="001C3C6D">
        <w:rPr>
          <w:rFonts w:ascii="Times New Roman" w:hAnsi="Times New Roman" w:cs="Times New Roman"/>
          <w:color w:val="000000" w:themeColor="text1"/>
          <w:sz w:val="28"/>
          <w:szCs w:val="28"/>
        </w:rPr>
        <w:t xml:space="preserve"> Закона № 44-ФЗ.</w:t>
      </w:r>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7" w:name="Par20"/>
      <w:bookmarkStart w:id="8" w:name="Par28"/>
      <w:bookmarkStart w:id="9" w:name="Par32"/>
      <w:bookmarkEnd w:id="7"/>
      <w:bookmarkEnd w:id="8"/>
      <w:bookmarkEnd w:id="9"/>
      <w:proofErr w:type="gramStart"/>
      <w:r w:rsidRPr="001C3C6D">
        <w:rPr>
          <w:rFonts w:ascii="Times New Roman" w:hAnsi="Times New Roman" w:cs="Times New Roman"/>
          <w:color w:val="000000" w:themeColor="text1"/>
          <w:sz w:val="28"/>
          <w:szCs w:val="28"/>
        </w:rPr>
        <w:t xml:space="preserve">Если контракт заключается по результатам определения поставщика (подрядчика, исполнителя) в соответствии с </w:t>
      </w:r>
      <w:hyperlink r:id="rId14" w:history="1">
        <w:r w:rsidRPr="001C3C6D">
          <w:rPr>
            <w:rFonts w:ascii="Times New Roman" w:hAnsi="Times New Roman" w:cs="Times New Roman"/>
            <w:color w:val="000000" w:themeColor="text1"/>
            <w:sz w:val="28"/>
            <w:szCs w:val="28"/>
          </w:rPr>
          <w:t>пунктом 1 части 1 статьи 30</w:t>
        </w:r>
      </w:hyperlink>
      <w:r w:rsidRPr="001C3C6D">
        <w:rPr>
          <w:rFonts w:ascii="Times New Roman" w:hAnsi="Times New Roman" w:cs="Times New Roman"/>
          <w:color w:val="000000" w:themeColor="text1"/>
          <w:sz w:val="28"/>
          <w:szCs w:val="28"/>
        </w:rPr>
        <w:t xml:space="preserve"> Закона № 44-ФЗ и заказчиком установлено требование обеспечения исполнения контракта, размер такого обеспечения устанавливается в соответствии с </w:t>
      </w:r>
      <w:hyperlink w:anchor="Par20" w:history="1">
        <w:r w:rsidRPr="001C3C6D">
          <w:rPr>
            <w:rFonts w:ascii="Times New Roman" w:hAnsi="Times New Roman" w:cs="Times New Roman"/>
            <w:color w:val="000000" w:themeColor="text1"/>
            <w:sz w:val="28"/>
            <w:szCs w:val="28"/>
          </w:rPr>
          <w:t>частями 6</w:t>
        </w:r>
      </w:hyperlink>
      <w:r w:rsidRPr="001C3C6D">
        <w:rPr>
          <w:rFonts w:ascii="Times New Roman" w:hAnsi="Times New Roman" w:cs="Times New Roman"/>
          <w:color w:val="000000" w:themeColor="text1"/>
          <w:sz w:val="28"/>
          <w:szCs w:val="28"/>
        </w:rPr>
        <w:t xml:space="preserve"> и </w:t>
      </w:r>
      <w:hyperlink w:anchor="Par28" w:history="1">
        <w:r w:rsidRPr="001C3C6D">
          <w:rPr>
            <w:rFonts w:ascii="Times New Roman" w:hAnsi="Times New Roman" w:cs="Times New Roman"/>
            <w:color w:val="000000" w:themeColor="text1"/>
            <w:sz w:val="28"/>
            <w:szCs w:val="28"/>
          </w:rPr>
          <w:t>6.1</w:t>
        </w:r>
      </w:hyperlink>
      <w:r w:rsidRPr="001C3C6D">
        <w:rPr>
          <w:rFonts w:ascii="Times New Roman" w:hAnsi="Times New Roman" w:cs="Times New Roman"/>
          <w:color w:val="000000" w:themeColor="text1"/>
          <w:sz w:val="28"/>
          <w:szCs w:val="28"/>
        </w:rPr>
        <w:t xml:space="preserve"> статьи 96 Закона № 44-ФЗ от цены контракта, по которой в соответствии с Законом № 44-ФЗ заключается контракт.</w:t>
      </w:r>
      <w:proofErr w:type="gramEnd"/>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sidRPr="001C3C6D">
        <w:rPr>
          <w:rFonts w:ascii="Times New Roman" w:hAnsi="Times New Roman" w:cs="Times New Roman"/>
          <w:color w:val="000000" w:themeColor="text1"/>
          <w:sz w:val="28"/>
          <w:szCs w:val="28"/>
        </w:rPr>
        <w:lastRenderedPageBreak/>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15" w:history="1">
        <w:r w:rsidRPr="001C3C6D">
          <w:rPr>
            <w:rFonts w:ascii="Times New Roman" w:hAnsi="Times New Roman" w:cs="Times New Roman"/>
            <w:color w:val="000000" w:themeColor="text1"/>
            <w:sz w:val="28"/>
            <w:szCs w:val="28"/>
          </w:rPr>
          <w:t>пунктом 1 части 1 статьи 30</w:t>
        </w:r>
      </w:hyperlink>
      <w:r w:rsidRPr="001C3C6D">
        <w:rPr>
          <w:rFonts w:ascii="Times New Roman" w:hAnsi="Times New Roman" w:cs="Times New Roman"/>
          <w:color w:val="000000" w:themeColor="text1"/>
          <w:sz w:val="28"/>
          <w:szCs w:val="28"/>
        </w:rPr>
        <w:t xml:space="preserve"> Закона № 44-ФЗ, освобождается от предоставления обеспечения исполнения контракта, в том числе с учетом положений </w:t>
      </w:r>
      <w:hyperlink r:id="rId16" w:history="1">
        <w:r w:rsidRPr="001C3C6D">
          <w:rPr>
            <w:rFonts w:ascii="Times New Roman" w:hAnsi="Times New Roman" w:cs="Times New Roman"/>
            <w:color w:val="000000" w:themeColor="text1"/>
            <w:sz w:val="28"/>
            <w:szCs w:val="28"/>
          </w:rPr>
          <w:t>статьи 37</w:t>
        </w:r>
      </w:hyperlink>
      <w:r w:rsidRPr="001C3C6D">
        <w:rPr>
          <w:rFonts w:ascii="Times New Roman" w:hAnsi="Times New Roman" w:cs="Times New Roman"/>
          <w:color w:val="000000" w:themeColor="text1"/>
          <w:sz w:val="28"/>
          <w:szCs w:val="28"/>
        </w:rPr>
        <w:t xml:space="preserve"> Закона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w:t>
      </w:r>
      <w:proofErr w:type="gramEnd"/>
      <w:r w:rsidRPr="001C3C6D">
        <w:rPr>
          <w:rFonts w:ascii="Times New Roman" w:hAnsi="Times New Roman" w:cs="Times New Roman"/>
          <w:color w:val="000000" w:themeColor="text1"/>
          <w:sz w:val="28"/>
          <w:szCs w:val="28"/>
        </w:rPr>
        <w:t xml:space="preserve">)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w:t>
      </w:r>
      <w:proofErr w:type="gramStart"/>
      <w:r w:rsidRPr="001C3C6D">
        <w:rPr>
          <w:rFonts w:ascii="Times New Roman" w:hAnsi="Times New Roman" w:cs="Times New Roman"/>
          <w:color w:val="000000" w:themeColor="text1"/>
          <w:sz w:val="28"/>
          <w:szCs w:val="28"/>
        </w:rPr>
        <w:t>менее начальной</w:t>
      </w:r>
      <w:proofErr w:type="gramEnd"/>
      <w:r w:rsidRPr="001C3C6D">
        <w:rPr>
          <w:rFonts w:ascii="Times New Roman" w:hAnsi="Times New Roman" w:cs="Times New Roman"/>
          <w:color w:val="000000" w:themeColor="text1"/>
          <w:sz w:val="28"/>
          <w:szCs w:val="28"/>
        </w:rPr>
        <w:t xml:space="preserve"> (максимальной) цены контракта, указанной в извещении об осуществлении закупки.</w:t>
      </w:r>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1C3C6D">
        <w:rPr>
          <w:rFonts w:ascii="Times New Roman" w:hAnsi="Times New Roman" w:cs="Times New Roman"/>
          <w:color w:val="000000" w:themeColor="text1"/>
          <w:sz w:val="28"/>
          <w:szCs w:val="28"/>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ar46" w:history="1">
        <w:r w:rsidRPr="001C3C6D">
          <w:rPr>
            <w:rFonts w:ascii="Times New Roman" w:hAnsi="Times New Roman" w:cs="Times New Roman"/>
            <w:color w:val="000000" w:themeColor="text1"/>
            <w:sz w:val="28"/>
            <w:szCs w:val="28"/>
          </w:rPr>
          <w:t>частями 7.2</w:t>
        </w:r>
      </w:hyperlink>
      <w:r w:rsidRPr="001C3C6D">
        <w:rPr>
          <w:rFonts w:ascii="Times New Roman" w:hAnsi="Times New Roman" w:cs="Times New Roman"/>
          <w:color w:val="000000" w:themeColor="text1"/>
          <w:sz w:val="28"/>
          <w:szCs w:val="28"/>
        </w:rPr>
        <w:t xml:space="preserve"> и </w:t>
      </w:r>
      <w:hyperlink w:anchor="Par50" w:history="1">
        <w:r w:rsidRPr="001C3C6D">
          <w:rPr>
            <w:rFonts w:ascii="Times New Roman" w:hAnsi="Times New Roman" w:cs="Times New Roman"/>
            <w:color w:val="000000" w:themeColor="text1"/>
            <w:sz w:val="28"/>
            <w:szCs w:val="28"/>
          </w:rPr>
          <w:t>7.3</w:t>
        </w:r>
      </w:hyperlink>
      <w:r w:rsidRPr="001C3C6D">
        <w:rPr>
          <w:rFonts w:ascii="Times New Roman" w:hAnsi="Times New Roman" w:cs="Times New Roman"/>
          <w:color w:val="000000" w:themeColor="text1"/>
          <w:sz w:val="28"/>
          <w:szCs w:val="28"/>
        </w:rPr>
        <w:t xml:space="preserve"> статьи 96 Закона № 44-ФЗ. </w:t>
      </w:r>
      <w:bookmarkStart w:id="10" w:name="Par44"/>
      <w:bookmarkEnd w:id="10"/>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1C3C6D">
        <w:rPr>
          <w:rFonts w:ascii="Times New Roman" w:hAnsi="Times New Roman" w:cs="Times New Roman"/>
          <w:color w:val="000000" w:themeColor="text1"/>
          <w:sz w:val="28"/>
          <w:szCs w:val="28"/>
        </w:rPr>
        <w:t>В случае</w:t>
      </w:r>
      <w:proofErr w:type="gramStart"/>
      <w:r w:rsidRPr="001C3C6D">
        <w:rPr>
          <w:rFonts w:ascii="Times New Roman" w:hAnsi="Times New Roman" w:cs="Times New Roman"/>
          <w:color w:val="000000" w:themeColor="text1"/>
          <w:sz w:val="28"/>
          <w:szCs w:val="28"/>
        </w:rPr>
        <w:t>,</w:t>
      </w:r>
      <w:proofErr w:type="gramEnd"/>
      <w:r w:rsidRPr="001C3C6D">
        <w:rPr>
          <w:rFonts w:ascii="Times New Roman" w:hAnsi="Times New Roman" w:cs="Times New Roman"/>
          <w:color w:val="000000" w:themeColor="text1"/>
          <w:sz w:val="28"/>
          <w:szCs w:val="28"/>
        </w:rPr>
        <w:t xml:space="preserve">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r:id="rId17" w:history="1">
        <w:r w:rsidRPr="001C3C6D">
          <w:rPr>
            <w:rFonts w:ascii="Times New Roman" w:hAnsi="Times New Roman" w:cs="Times New Roman"/>
            <w:color w:val="000000" w:themeColor="text1"/>
            <w:sz w:val="28"/>
            <w:szCs w:val="28"/>
          </w:rPr>
          <w:t>статьи 37</w:t>
        </w:r>
      </w:hyperlink>
      <w:r w:rsidRPr="001C3C6D">
        <w:rPr>
          <w:rFonts w:ascii="Times New Roman" w:hAnsi="Times New Roman" w:cs="Times New Roman"/>
          <w:color w:val="000000" w:themeColor="text1"/>
          <w:sz w:val="28"/>
          <w:szCs w:val="28"/>
        </w:rPr>
        <w:t xml:space="preserve"> Закона № 44-ФЗ.</w:t>
      </w:r>
    </w:p>
    <w:p w:rsidR="001C3C6D" w:rsidRPr="001C3C6D" w:rsidRDefault="001C3C6D" w:rsidP="001C3C6D">
      <w:pPr>
        <w:autoSpaceDE w:val="0"/>
        <w:autoSpaceDN w:val="0"/>
        <w:spacing w:after="0" w:line="360" w:lineRule="auto"/>
        <w:ind w:firstLine="709"/>
        <w:jc w:val="both"/>
        <w:textAlignment w:val="baseline"/>
        <w:rPr>
          <w:rFonts w:ascii="Times New Roman" w:hAnsi="Times New Roman" w:cs="Times New Roman"/>
          <w:sz w:val="28"/>
          <w:szCs w:val="28"/>
        </w:rPr>
      </w:pPr>
      <w:r w:rsidRPr="001C3C6D">
        <w:rPr>
          <w:rFonts w:ascii="Times New Roman" w:hAnsi="Times New Roman" w:cs="Times New Roman"/>
          <w:sz w:val="28"/>
          <w:szCs w:val="28"/>
        </w:rPr>
        <w:t xml:space="preserve"> Требования к обеспечению исполнения контракта:</w:t>
      </w:r>
    </w:p>
    <w:p w:rsidR="001C3C6D" w:rsidRPr="001C3C6D" w:rsidRDefault="001C3C6D" w:rsidP="001C3C6D">
      <w:pPr>
        <w:autoSpaceDE w:val="0"/>
        <w:autoSpaceDN w:val="0"/>
        <w:spacing w:after="0" w:line="360" w:lineRule="auto"/>
        <w:ind w:firstLine="709"/>
        <w:jc w:val="both"/>
        <w:textAlignment w:val="baseline"/>
        <w:rPr>
          <w:rFonts w:ascii="Times New Roman" w:hAnsi="Times New Roman" w:cs="Times New Roman"/>
          <w:color w:val="000000" w:themeColor="text1"/>
          <w:sz w:val="28"/>
          <w:szCs w:val="28"/>
        </w:rPr>
      </w:pPr>
      <w:r w:rsidRPr="001C3C6D">
        <w:rPr>
          <w:rFonts w:ascii="Times New Roman" w:hAnsi="Times New Roman" w:cs="Times New Roman"/>
          <w:sz w:val="28"/>
          <w:szCs w:val="28"/>
        </w:rPr>
        <w:lastRenderedPageBreak/>
        <w:t xml:space="preserve"> </w:t>
      </w:r>
      <w:r w:rsidR="006B5580">
        <w:rPr>
          <w:rFonts w:ascii="Times New Roman" w:hAnsi="Times New Roman" w:cs="Times New Roman"/>
          <w:color w:val="000000" w:themeColor="text1"/>
          <w:sz w:val="28"/>
          <w:szCs w:val="28"/>
        </w:rPr>
        <w:t>1. </w:t>
      </w:r>
      <w:r w:rsidRPr="001C3C6D">
        <w:rPr>
          <w:rFonts w:ascii="Times New Roman" w:hAnsi="Times New Roman" w:cs="Times New Roman"/>
          <w:color w:val="000000" w:themeColor="text1"/>
          <w:sz w:val="28"/>
          <w:szCs w:val="28"/>
        </w:rPr>
        <w:t xml:space="preserve">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 44-ФЗ. В случае </w:t>
      </w:r>
      <w:proofErr w:type="spellStart"/>
      <w:r w:rsidRPr="001C3C6D">
        <w:rPr>
          <w:rFonts w:ascii="Times New Roman" w:hAnsi="Times New Roman" w:cs="Times New Roman"/>
          <w:color w:val="000000" w:themeColor="text1"/>
          <w:sz w:val="28"/>
          <w:szCs w:val="28"/>
        </w:rPr>
        <w:t>непредоставления</w:t>
      </w:r>
      <w:proofErr w:type="spellEnd"/>
      <w:r w:rsidRPr="001C3C6D">
        <w:rPr>
          <w:rFonts w:ascii="Times New Roman" w:hAnsi="Times New Roman" w:cs="Times New Roman"/>
          <w:color w:val="000000" w:themeColor="text1"/>
          <w:sz w:val="28"/>
          <w:szCs w:val="28"/>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1C3C6D" w:rsidRPr="001C3C6D" w:rsidRDefault="006B5580"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w:t>
      </w:r>
      <w:proofErr w:type="gramStart"/>
      <w:r w:rsidR="001C3C6D" w:rsidRPr="001C3C6D">
        <w:rPr>
          <w:rFonts w:ascii="Times New Roman" w:hAnsi="Times New Roman" w:cs="Times New Roman"/>
          <w:color w:val="000000" w:themeColor="text1"/>
          <w:sz w:val="28"/>
          <w:szCs w:val="28"/>
        </w:rPr>
        <w:t>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w:t>
      </w:r>
      <w:proofErr w:type="gramEnd"/>
      <w:r w:rsidR="001C3C6D" w:rsidRPr="001C3C6D">
        <w:rPr>
          <w:rFonts w:ascii="Times New Roman" w:hAnsi="Times New Roman" w:cs="Times New Roman"/>
          <w:color w:val="000000" w:themeColor="text1"/>
          <w:sz w:val="28"/>
          <w:szCs w:val="28"/>
        </w:rPr>
        <w:t xml:space="preserve"> </w:t>
      </w:r>
      <w:proofErr w:type="gramStart"/>
      <w:r w:rsidR="001C3C6D" w:rsidRPr="001C3C6D">
        <w:rPr>
          <w:rFonts w:ascii="Times New Roman" w:hAnsi="Times New Roman" w:cs="Times New Roman"/>
          <w:color w:val="000000" w:themeColor="text1"/>
          <w:sz w:val="28"/>
          <w:szCs w:val="28"/>
        </w:rPr>
        <w:t xml:space="preserve">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w:t>
      </w:r>
      <w:hyperlink r:id="rId18" w:history="1">
        <w:r w:rsidR="001C3C6D" w:rsidRPr="001C3C6D">
          <w:rPr>
            <w:rFonts w:ascii="Times New Roman" w:hAnsi="Times New Roman" w:cs="Times New Roman"/>
            <w:color w:val="000000" w:themeColor="text1"/>
            <w:sz w:val="28"/>
            <w:szCs w:val="28"/>
          </w:rPr>
          <w:t>пунктом 1 части 1 статьи 30</w:t>
        </w:r>
      </w:hyperlink>
      <w:r w:rsidR="001C3C6D" w:rsidRPr="001C3C6D">
        <w:rPr>
          <w:rFonts w:ascii="Times New Roman" w:hAnsi="Times New Roman" w:cs="Times New Roman"/>
          <w:color w:val="000000" w:themeColor="text1"/>
          <w:sz w:val="28"/>
          <w:szCs w:val="28"/>
        </w:rPr>
        <w:t xml:space="preserve"> Закона</w:t>
      </w:r>
      <w:proofErr w:type="gramEnd"/>
      <w:r w:rsidR="001C3C6D" w:rsidRPr="001C3C6D">
        <w:rPr>
          <w:rFonts w:ascii="Times New Roman" w:hAnsi="Times New Roman" w:cs="Times New Roman"/>
          <w:color w:val="000000" w:themeColor="text1"/>
          <w:sz w:val="28"/>
          <w:szCs w:val="28"/>
        </w:rPr>
        <w:t xml:space="preserve"> № </w:t>
      </w:r>
      <w:proofErr w:type="gramStart"/>
      <w:r w:rsidR="001C3C6D" w:rsidRPr="001C3C6D">
        <w:rPr>
          <w:rFonts w:ascii="Times New Roman" w:hAnsi="Times New Roman" w:cs="Times New Roman"/>
          <w:color w:val="000000" w:themeColor="text1"/>
          <w:sz w:val="28"/>
          <w:szCs w:val="28"/>
        </w:rPr>
        <w:t>44-ФЗ) и не менее размера аванса (если контрактом предусмотрена выплата аванса).</w:t>
      </w:r>
      <w:proofErr w:type="gramEnd"/>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sidRPr="001C3C6D">
        <w:rPr>
          <w:rFonts w:ascii="Times New Roman" w:hAnsi="Times New Roman" w:cs="Times New Roman"/>
          <w:color w:val="000000" w:themeColor="text1"/>
          <w:sz w:val="28"/>
          <w:szCs w:val="28"/>
        </w:rPr>
        <w:t>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w:t>
      </w:r>
      <w:proofErr w:type="gramEnd"/>
      <w:r w:rsidRPr="001C3C6D">
        <w:rPr>
          <w:rFonts w:ascii="Times New Roman" w:hAnsi="Times New Roman" w:cs="Times New Roman"/>
          <w:color w:val="000000" w:themeColor="text1"/>
          <w:sz w:val="28"/>
          <w:szCs w:val="28"/>
        </w:rPr>
        <w:t xml:space="preserve"> </w:t>
      </w:r>
      <w:proofErr w:type="gramStart"/>
      <w:r w:rsidRPr="001C3C6D">
        <w:rPr>
          <w:rFonts w:ascii="Times New Roman" w:hAnsi="Times New Roman" w:cs="Times New Roman"/>
          <w:color w:val="000000" w:themeColor="text1"/>
          <w:sz w:val="28"/>
          <w:szCs w:val="28"/>
        </w:rPr>
        <w:t xml:space="preserve">заключается только после предоставления таким участником обеспечения исполнения контракта в </w:t>
      </w:r>
      <w:r w:rsidRPr="001C3C6D">
        <w:rPr>
          <w:rFonts w:ascii="Times New Roman" w:hAnsi="Times New Roman" w:cs="Times New Roman"/>
          <w:color w:val="000000" w:themeColor="text1"/>
          <w:sz w:val="28"/>
          <w:szCs w:val="28"/>
        </w:rPr>
        <w:lastRenderedPageBreak/>
        <w:t xml:space="preserve">размере, указанном в </w:t>
      </w:r>
      <w:hyperlink w:anchor="Par0" w:history="1">
        <w:r w:rsidRPr="001C3C6D">
          <w:rPr>
            <w:rFonts w:ascii="Times New Roman" w:hAnsi="Times New Roman" w:cs="Times New Roman"/>
            <w:color w:val="000000" w:themeColor="text1"/>
            <w:sz w:val="28"/>
            <w:szCs w:val="28"/>
          </w:rPr>
          <w:t>части 1</w:t>
        </w:r>
      </w:hyperlink>
      <w:r w:rsidRPr="001C3C6D">
        <w:rPr>
          <w:rFonts w:ascii="Times New Roman" w:hAnsi="Times New Roman" w:cs="Times New Roman"/>
          <w:color w:val="000000" w:themeColor="text1"/>
          <w:sz w:val="28"/>
          <w:szCs w:val="28"/>
        </w:rPr>
        <w:t xml:space="preserve"> статьи 37 Закона № 44-ФЗ, или информации, подтверждающей добросовестность такого участника в соответствии с </w:t>
      </w:r>
      <w:hyperlink w:anchor="Par4" w:history="1">
        <w:r w:rsidRPr="001C3C6D">
          <w:rPr>
            <w:rFonts w:ascii="Times New Roman" w:hAnsi="Times New Roman" w:cs="Times New Roman"/>
            <w:color w:val="000000" w:themeColor="text1"/>
            <w:sz w:val="28"/>
            <w:szCs w:val="28"/>
          </w:rPr>
          <w:t>частью 3</w:t>
        </w:r>
      </w:hyperlink>
      <w:r w:rsidRPr="001C3C6D">
        <w:rPr>
          <w:rFonts w:ascii="Times New Roman" w:hAnsi="Times New Roman" w:cs="Times New Roman"/>
          <w:color w:val="000000" w:themeColor="text1"/>
          <w:sz w:val="28"/>
          <w:szCs w:val="28"/>
        </w:rPr>
        <w:t xml:space="preserve"> статьи 37 Закона № 44-ФЗ,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roofErr w:type="gramEnd"/>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11" w:name="Par4"/>
      <w:bookmarkEnd w:id="11"/>
      <w:r w:rsidRPr="001C3C6D">
        <w:rPr>
          <w:rFonts w:ascii="Times New Roman" w:hAnsi="Times New Roman" w:cs="Times New Roman"/>
          <w:color w:val="000000" w:themeColor="text1"/>
          <w:sz w:val="28"/>
          <w:szCs w:val="28"/>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w:t>
      </w:r>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1C3C6D">
        <w:rPr>
          <w:rFonts w:ascii="Times New Roman" w:hAnsi="Times New Roman" w:cs="Times New Roman"/>
          <w:color w:val="000000" w:themeColor="text1"/>
          <w:sz w:val="28"/>
          <w:szCs w:val="28"/>
        </w:rPr>
        <w:t xml:space="preserve">В случае проведения электронного конкурса, аукциона информация, предусмотренная </w:t>
      </w:r>
      <w:hyperlink w:anchor="Par4" w:history="1">
        <w:r w:rsidRPr="001C3C6D">
          <w:rPr>
            <w:rFonts w:ascii="Times New Roman" w:hAnsi="Times New Roman" w:cs="Times New Roman"/>
            <w:color w:val="000000" w:themeColor="text1"/>
            <w:sz w:val="28"/>
            <w:szCs w:val="28"/>
          </w:rPr>
          <w:t>частью 3</w:t>
        </w:r>
      </w:hyperlink>
      <w:r w:rsidRPr="001C3C6D">
        <w:rPr>
          <w:rFonts w:ascii="Times New Roman" w:hAnsi="Times New Roman" w:cs="Times New Roman"/>
          <w:color w:val="000000" w:themeColor="text1"/>
          <w:sz w:val="28"/>
          <w:szCs w:val="28"/>
        </w:rPr>
        <w:t xml:space="preserve">  статьи 37 Закона № 44-ФЗ,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w:t>
      </w:r>
      <w:hyperlink w:anchor="Par4" w:history="1">
        <w:r w:rsidRPr="001C3C6D">
          <w:rPr>
            <w:rFonts w:ascii="Times New Roman" w:hAnsi="Times New Roman" w:cs="Times New Roman"/>
            <w:color w:val="000000" w:themeColor="text1"/>
            <w:sz w:val="28"/>
            <w:szCs w:val="28"/>
          </w:rPr>
          <w:t>частью 3</w:t>
        </w:r>
      </w:hyperlink>
      <w:r w:rsidRPr="001C3C6D">
        <w:rPr>
          <w:rFonts w:ascii="Times New Roman" w:hAnsi="Times New Roman" w:cs="Times New Roman"/>
          <w:color w:val="000000" w:themeColor="text1"/>
          <w:sz w:val="28"/>
          <w:szCs w:val="28"/>
        </w:rPr>
        <w:t xml:space="preserve"> статьи 37 Закона № 44-ФЗ, недостоверной контракт с таким участником не </w:t>
      </w:r>
      <w:proofErr w:type="gramStart"/>
      <w:r w:rsidRPr="001C3C6D">
        <w:rPr>
          <w:rFonts w:ascii="Times New Roman" w:hAnsi="Times New Roman" w:cs="Times New Roman"/>
          <w:color w:val="000000" w:themeColor="text1"/>
          <w:sz w:val="28"/>
          <w:szCs w:val="28"/>
        </w:rPr>
        <w:t>заключается</w:t>
      </w:r>
      <w:proofErr w:type="gramEnd"/>
      <w:r w:rsidRPr="001C3C6D">
        <w:rPr>
          <w:rFonts w:ascii="Times New Roman" w:hAnsi="Times New Roman" w:cs="Times New Roman"/>
          <w:color w:val="000000" w:themeColor="text1"/>
          <w:sz w:val="28"/>
          <w:szCs w:val="28"/>
        </w:rPr>
        <w:t xml:space="preserve"> и он признается уклонившимся от заключения контракта. </w:t>
      </w:r>
    </w:p>
    <w:p w:rsidR="001C3C6D" w:rsidRPr="001C3C6D" w:rsidRDefault="00EA3D60"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12" w:name="Par17"/>
      <w:bookmarkEnd w:id="12"/>
      <w:r>
        <w:rPr>
          <w:rFonts w:ascii="Times New Roman" w:hAnsi="Times New Roman" w:cs="Times New Roman"/>
          <w:color w:val="000000" w:themeColor="text1"/>
          <w:sz w:val="28"/>
          <w:szCs w:val="28"/>
        </w:rPr>
        <w:t>3. </w:t>
      </w:r>
      <w:proofErr w:type="gramStart"/>
      <w:r w:rsidR="001C3C6D" w:rsidRPr="001C3C6D">
        <w:rPr>
          <w:rFonts w:ascii="Times New Roman" w:hAnsi="Times New Roman" w:cs="Times New Roman"/>
          <w:color w:val="000000" w:themeColor="text1"/>
          <w:sz w:val="28"/>
          <w:szCs w:val="28"/>
        </w:rPr>
        <w:t xml:space="preserve">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w:t>
      </w:r>
      <w:r w:rsidR="001C3C6D" w:rsidRPr="001C3C6D">
        <w:rPr>
          <w:rFonts w:ascii="Times New Roman" w:hAnsi="Times New Roman" w:cs="Times New Roman"/>
          <w:color w:val="000000" w:themeColor="text1"/>
          <w:sz w:val="28"/>
          <w:szCs w:val="28"/>
        </w:rPr>
        <w:lastRenderedPageBreak/>
        <w:t>цен единиц товара, которое может</w:t>
      </w:r>
      <w:proofErr w:type="gramEnd"/>
      <w:r w:rsidR="001C3C6D" w:rsidRPr="001C3C6D">
        <w:rPr>
          <w:rFonts w:ascii="Times New Roman" w:hAnsi="Times New Roman" w:cs="Times New Roman"/>
          <w:color w:val="000000" w:themeColor="text1"/>
          <w:sz w:val="28"/>
          <w:szCs w:val="28"/>
        </w:rPr>
        <w:t xml:space="preserve"> </w:t>
      </w:r>
      <w:proofErr w:type="gramStart"/>
      <w:r w:rsidR="001C3C6D" w:rsidRPr="001C3C6D">
        <w:rPr>
          <w:rFonts w:ascii="Times New Roman" w:hAnsi="Times New Roman" w:cs="Times New Roman"/>
          <w:color w:val="000000" w:themeColor="text1"/>
          <w:sz w:val="28"/>
          <w:szCs w:val="28"/>
        </w:rPr>
        <w:t>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roofErr w:type="gramEnd"/>
      <w:r w:rsidR="001C3C6D" w:rsidRPr="001C3C6D">
        <w:rPr>
          <w:rFonts w:ascii="Times New Roman" w:hAnsi="Times New Roman" w:cs="Times New Roman"/>
          <w:color w:val="000000" w:themeColor="text1"/>
          <w:sz w:val="28"/>
          <w:szCs w:val="28"/>
        </w:rPr>
        <w:t xml:space="preserve"> Такое обоснование предоставляется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w:t>
      </w:r>
    </w:p>
    <w:p w:rsidR="001C3C6D" w:rsidRPr="001C3C6D" w:rsidRDefault="001C3C6D"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13" w:name="Par42"/>
      <w:bookmarkEnd w:id="13"/>
      <w:r w:rsidRPr="001C3C6D">
        <w:rPr>
          <w:rFonts w:ascii="Times New Roman" w:hAnsi="Times New Roman" w:cs="Times New Roman"/>
          <w:color w:val="000000" w:themeColor="text1"/>
          <w:sz w:val="28"/>
          <w:szCs w:val="28"/>
        </w:rPr>
        <w:t xml:space="preserve">Положения Закона № 44-ФЗ об обеспечении исполнения контракта, </w:t>
      </w:r>
      <w:proofErr w:type="gramStart"/>
      <w:r w:rsidRPr="001C3C6D">
        <w:rPr>
          <w:rFonts w:ascii="Times New Roman" w:hAnsi="Times New Roman" w:cs="Times New Roman"/>
          <w:color w:val="000000" w:themeColor="text1"/>
          <w:sz w:val="28"/>
          <w:szCs w:val="28"/>
        </w:rPr>
        <w:t xml:space="preserve">включая положения о предоставлении такого обеспечения с учетом положений </w:t>
      </w:r>
      <w:hyperlink r:id="rId19" w:history="1">
        <w:r w:rsidRPr="001C3C6D">
          <w:rPr>
            <w:rFonts w:ascii="Times New Roman" w:hAnsi="Times New Roman" w:cs="Times New Roman"/>
            <w:color w:val="000000" w:themeColor="text1"/>
            <w:sz w:val="28"/>
            <w:szCs w:val="28"/>
          </w:rPr>
          <w:t>статьи 37</w:t>
        </w:r>
      </w:hyperlink>
      <w:r w:rsidRPr="001C3C6D">
        <w:rPr>
          <w:rFonts w:ascii="Times New Roman" w:hAnsi="Times New Roman" w:cs="Times New Roman"/>
          <w:color w:val="000000" w:themeColor="text1"/>
          <w:sz w:val="28"/>
          <w:szCs w:val="28"/>
        </w:rPr>
        <w:t xml:space="preserve"> Закона № 44-ФЗ не применяются в случае</w:t>
      </w:r>
      <w:proofErr w:type="gramEnd"/>
      <w:r w:rsidRPr="001C3C6D">
        <w:rPr>
          <w:rFonts w:ascii="Times New Roman" w:hAnsi="Times New Roman" w:cs="Times New Roman"/>
          <w:color w:val="000000" w:themeColor="text1"/>
          <w:sz w:val="28"/>
          <w:szCs w:val="28"/>
        </w:rPr>
        <w:t>:</w:t>
      </w:r>
    </w:p>
    <w:p w:rsidR="001C3C6D" w:rsidRPr="001C3C6D" w:rsidRDefault="00816CB7"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w:t>
      </w:r>
      <w:r w:rsidR="001C3C6D" w:rsidRPr="001C3C6D">
        <w:rPr>
          <w:rFonts w:ascii="Times New Roman" w:hAnsi="Times New Roman" w:cs="Times New Roman"/>
          <w:color w:val="000000" w:themeColor="text1"/>
          <w:sz w:val="28"/>
          <w:szCs w:val="28"/>
        </w:rPr>
        <w:t>заключения контракта с участником закупки, который является казенным учреждением;</w:t>
      </w:r>
    </w:p>
    <w:p w:rsidR="001C3C6D" w:rsidRPr="001C3C6D" w:rsidRDefault="00816CB7"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w:t>
      </w:r>
      <w:r w:rsidR="001C3C6D" w:rsidRPr="001C3C6D">
        <w:rPr>
          <w:rFonts w:ascii="Times New Roman" w:hAnsi="Times New Roman" w:cs="Times New Roman"/>
          <w:color w:val="000000" w:themeColor="text1"/>
          <w:sz w:val="28"/>
          <w:szCs w:val="28"/>
        </w:rPr>
        <w:t>осуществления закупки услуги по предоставлению кредита;</w:t>
      </w:r>
    </w:p>
    <w:p w:rsidR="001C3C6D" w:rsidRPr="001C3C6D" w:rsidRDefault="00816CB7" w:rsidP="001C3C6D">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w:t>
      </w:r>
      <w:r w:rsidR="001C3C6D" w:rsidRPr="001C3C6D">
        <w:rPr>
          <w:rFonts w:ascii="Times New Roman" w:hAnsi="Times New Roman" w:cs="Times New Roman"/>
          <w:color w:val="000000" w:themeColor="text1"/>
          <w:sz w:val="28"/>
          <w:szCs w:val="28"/>
        </w:rPr>
        <w:t>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1C3C6D" w:rsidRDefault="001C3C6D" w:rsidP="001C3C6D">
      <w:pPr>
        <w:rPr>
          <w:rFonts w:ascii="Times New Roman" w:hAnsi="Times New Roman" w:cs="Times New Roman"/>
          <w:sz w:val="28"/>
          <w:szCs w:val="28"/>
        </w:rPr>
      </w:pPr>
    </w:p>
    <w:p w:rsidR="00266CE4" w:rsidRPr="00266CE4" w:rsidRDefault="006620F5" w:rsidP="00485A44">
      <w:pPr>
        <w:autoSpaceDE w:val="0"/>
        <w:autoSpaceDN w:val="0"/>
        <w:adjustRightInd w:val="0"/>
        <w:spacing w:after="0" w:line="240" w:lineRule="auto"/>
        <w:ind w:firstLine="709"/>
        <w:jc w:val="center"/>
        <w:rPr>
          <w:rFonts w:ascii="Times New Roman" w:hAnsi="Times New Roman" w:cs="Times New Roman"/>
          <w:b/>
          <w:color w:val="000000" w:themeColor="text1"/>
          <w:sz w:val="28"/>
          <w:szCs w:val="28"/>
        </w:rPr>
      </w:pPr>
      <w:r>
        <w:rPr>
          <w:rFonts w:ascii="Times New Roman" w:hAnsi="Times New Roman" w:cs="Times New Roman"/>
          <w:b/>
          <w:sz w:val="28"/>
          <w:szCs w:val="28"/>
        </w:rPr>
        <w:t xml:space="preserve">Пункт </w:t>
      </w:r>
      <w:r w:rsidR="00266CE4" w:rsidRPr="00CD0C36">
        <w:rPr>
          <w:rFonts w:ascii="Times New Roman" w:hAnsi="Times New Roman" w:cs="Times New Roman"/>
          <w:b/>
          <w:sz w:val="28"/>
          <w:szCs w:val="28"/>
        </w:rPr>
        <w:t>3.</w:t>
      </w:r>
      <w:r w:rsidR="00266CE4" w:rsidRPr="00266CE4">
        <w:rPr>
          <w:rFonts w:ascii="Times New Roman" w:hAnsi="Times New Roman" w:cs="Times New Roman"/>
          <w:sz w:val="28"/>
          <w:szCs w:val="28"/>
        </w:rPr>
        <w:t xml:space="preserve"> </w:t>
      </w:r>
      <w:r w:rsidR="00266CE4" w:rsidRPr="00266CE4">
        <w:rPr>
          <w:rFonts w:ascii="Times New Roman" w:hAnsi="Times New Roman" w:cs="Times New Roman"/>
          <w:b/>
          <w:color w:val="000000" w:themeColor="text1"/>
          <w:sz w:val="28"/>
          <w:szCs w:val="28"/>
        </w:rPr>
        <w:t xml:space="preserve">Порядок предоставления обеспечения гарантийных </w:t>
      </w:r>
      <w:r w:rsidR="006C1095">
        <w:rPr>
          <w:rFonts w:ascii="Times New Roman" w:hAnsi="Times New Roman" w:cs="Times New Roman"/>
          <w:b/>
          <w:color w:val="000000" w:themeColor="text1"/>
          <w:sz w:val="28"/>
          <w:szCs w:val="28"/>
        </w:rPr>
        <w:t>о</w:t>
      </w:r>
      <w:r w:rsidR="00266CE4" w:rsidRPr="00266CE4">
        <w:rPr>
          <w:rFonts w:ascii="Times New Roman" w:hAnsi="Times New Roman" w:cs="Times New Roman"/>
          <w:b/>
          <w:color w:val="000000" w:themeColor="text1"/>
          <w:sz w:val="28"/>
          <w:szCs w:val="28"/>
        </w:rPr>
        <w:t>бязательств, требования к такому обеспечению</w:t>
      </w:r>
    </w:p>
    <w:p w:rsidR="00B464E5" w:rsidRDefault="00B464E5" w:rsidP="00B464E5">
      <w:pPr>
        <w:autoSpaceDE w:val="0"/>
        <w:autoSpaceDN w:val="0"/>
        <w:adjustRightInd w:val="0"/>
        <w:spacing w:after="0" w:line="240" w:lineRule="auto"/>
        <w:ind w:left="-284" w:firstLine="709"/>
        <w:jc w:val="center"/>
        <w:rPr>
          <w:rFonts w:ascii="Times New Roman" w:hAnsi="Times New Roman" w:cs="Times New Roman"/>
          <w:i/>
          <w:sz w:val="24"/>
          <w:szCs w:val="24"/>
        </w:rPr>
      </w:pPr>
      <w:r w:rsidRPr="00117577">
        <w:rPr>
          <w:rFonts w:ascii="Times New Roman" w:hAnsi="Times New Roman" w:cs="Times New Roman"/>
          <w:i/>
          <w:sz w:val="24"/>
          <w:szCs w:val="24"/>
        </w:rPr>
        <w:t xml:space="preserve">(если требование обеспечения </w:t>
      </w:r>
      <w:r>
        <w:rPr>
          <w:rFonts w:ascii="Times New Roman" w:hAnsi="Times New Roman" w:cs="Times New Roman"/>
          <w:i/>
          <w:sz w:val="24"/>
          <w:szCs w:val="24"/>
        </w:rPr>
        <w:t>гарантийных обязательств</w:t>
      </w:r>
      <w:r w:rsidRPr="00117577">
        <w:rPr>
          <w:rFonts w:ascii="Times New Roman" w:hAnsi="Times New Roman" w:cs="Times New Roman"/>
          <w:i/>
          <w:sz w:val="24"/>
          <w:szCs w:val="24"/>
        </w:rPr>
        <w:t xml:space="preserve"> установлено в извещении об осуществлении закупки)</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66CE4">
        <w:rPr>
          <w:rFonts w:ascii="Times New Roman" w:hAnsi="Times New Roman" w:cs="Times New Roman"/>
          <w:color w:val="000000" w:themeColor="text1"/>
          <w:sz w:val="28"/>
          <w:szCs w:val="28"/>
        </w:rPr>
        <w:t>Порядок обеспечения гарантийных обязатель</w:t>
      </w:r>
      <w:proofErr w:type="gramStart"/>
      <w:r w:rsidRPr="00266CE4">
        <w:rPr>
          <w:rFonts w:ascii="Times New Roman" w:hAnsi="Times New Roman" w:cs="Times New Roman"/>
          <w:color w:val="000000" w:themeColor="text1"/>
          <w:sz w:val="28"/>
          <w:szCs w:val="28"/>
        </w:rPr>
        <w:t>ств пр</w:t>
      </w:r>
      <w:proofErr w:type="gramEnd"/>
      <w:r w:rsidRPr="00266CE4">
        <w:rPr>
          <w:rFonts w:ascii="Times New Roman" w:hAnsi="Times New Roman" w:cs="Times New Roman"/>
          <w:color w:val="000000" w:themeColor="text1"/>
          <w:sz w:val="28"/>
          <w:szCs w:val="28"/>
        </w:rPr>
        <w:t xml:space="preserve">едусмотрен статьей 96 Закона № 44-ФЗ. </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66CE4">
        <w:rPr>
          <w:rFonts w:ascii="Times New Roman" w:hAnsi="Times New Roman" w:cs="Times New Roman"/>
          <w:color w:val="000000" w:themeColor="text1"/>
          <w:sz w:val="28"/>
          <w:szCs w:val="28"/>
        </w:rPr>
        <w:t xml:space="preserve">Гарантийные обязательства могут обеспечиваться предоставлением независимой гарантии, соответствующей </w:t>
      </w:r>
      <w:hyperlink r:id="rId20" w:history="1">
        <w:r w:rsidRPr="00266CE4">
          <w:rPr>
            <w:rFonts w:ascii="Times New Roman" w:hAnsi="Times New Roman" w:cs="Times New Roman"/>
            <w:color w:val="000000" w:themeColor="text1"/>
            <w:sz w:val="28"/>
            <w:szCs w:val="28"/>
          </w:rPr>
          <w:t>требованиям статьи 45</w:t>
        </w:r>
      </w:hyperlink>
      <w:r w:rsidRPr="00266CE4">
        <w:rPr>
          <w:rFonts w:ascii="Times New Roman" w:hAnsi="Times New Roman" w:cs="Times New Roman"/>
          <w:color w:val="000000" w:themeColor="text1"/>
          <w:sz w:val="28"/>
          <w:szCs w:val="28"/>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w:t>
      </w:r>
      <w:r w:rsidRPr="00266CE4">
        <w:rPr>
          <w:rFonts w:ascii="Times New Roman" w:hAnsi="Times New Roman" w:cs="Times New Roman"/>
          <w:color w:val="000000" w:themeColor="text1"/>
          <w:sz w:val="28"/>
          <w:szCs w:val="28"/>
        </w:rPr>
        <w:lastRenderedPageBreak/>
        <w:t xml:space="preserve">учитываются операции со средствами, поступающими заказчику. Способ обеспечения гарантийных обязательств, срок действия независимой гарантии определяются в соответствии с требованиями Закона №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1" w:history="1">
        <w:r w:rsidRPr="00266CE4">
          <w:rPr>
            <w:rFonts w:ascii="Times New Roman" w:hAnsi="Times New Roman" w:cs="Times New Roman"/>
            <w:color w:val="000000" w:themeColor="text1"/>
            <w:sz w:val="28"/>
            <w:szCs w:val="28"/>
          </w:rPr>
          <w:t>статьей 95</w:t>
        </w:r>
      </w:hyperlink>
      <w:r w:rsidRPr="00266CE4">
        <w:rPr>
          <w:rFonts w:ascii="Times New Roman" w:hAnsi="Times New Roman" w:cs="Times New Roman"/>
          <w:color w:val="000000" w:themeColor="text1"/>
          <w:sz w:val="28"/>
          <w:szCs w:val="28"/>
        </w:rPr>
        <w:t xml:space="preserve"> Закона № 44-ФЗ.</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14" w:name="Par9"/>
      <w:bookmarkStart w:id="15" w:name="Par11"/>
      <w:bookmarkStart w:id="16" w:name="Par31"/>
      <w:bookmarkEnd w:id="14"/>
      <w:bookmarkEnd w:id="15"/>
      <w:bookmarkEnd w:id="16"/>
      <w:proofErr w:type="gramStart"/>
      <w:r w:rsidRPr="00266CE4">
        <w:rPr>
          <w:rFonts w:ascii="Times New Roman" w:hAnsi="Times New Roman" w:cs="Times New Roman"/>
          <w:color w:val="000000" w:themeColor="text1"/>
          <w:sz w:val="28"/>
          <w:szCs w:val="28"/>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22" w:history="1">
        <w:r w:rsidRPr="00266CE4">
          <w:rPr>
            <w:rFonts w:ascii="Times New Roman" w:hAnsi="Times New Roman" w:cs="Times New Roman"/>
            <w:color w:val="000000" w:themeColor="text1"/>
            <w:sz w:val="28"/>
            <w:szCs w:val="28"/>
          </w:rPr>
          <w:t>пунктом 1 части 1 статьи 30</w:t>
        </w:r>
      </w:hyperlink>
      <w:r w:rsidRPr="00266CE4">
        <w:rPr>
          <w:rFonts w:ascii="Times New Roman" w:hAnsi="Times New Roman" w:cs="Times New Roman"/>
          <w:color w:val="000000" w:themeColor="text1"/>
          <w:sz w:val="28"/>
          <w:szCs w:val="28"/>
        </w:rPr>
        <w:t xml:space="preserve"> Закона № 44-ФЗ, освобождается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w:t>
      </w:r>
      <w:proofErr w:type="gramEnd"/>
      <w:r w:rsidRPr="00266CE4">
        <w:rPr>
          <w:rFonts w:ascii="Times New Roman" w:hAnsi="Times New Roman" w:cs="Times New Roman"/>
          <w:color w:val="000000" w:themeColor="text1"/>
          <w:sz w:val="28"/>
          <w:szCs w:val="28"/>
        </w:rPr>
        <w:t xml:space="preserve"> закупке трех контрактов, исполненных без применения к такому участнику неустоек (штрафов, пеней). При этом сумма цен таких контрактов должна составлять не </w:t>
      </w:r>
      <w:proofErr w:type="gramStart"/>
      <w:r w:rsidRPr="00266CE4">
        <w:rPr>
          <w:rFonts w:ascii="Times New Roman" w:hAnsi="Times New Roman" w:cs="Times New Roman"/>
          <w:color w:val="000000" w:themeColor="text1"/>
          <w:sz w:val="28"/>
          <w:szCs w:val="28"/>
        </w:rPr>
        <w:t>менее начальной</w:t>
      </w:r>
      <w:proofErr w:type="gramEnd"/>
      <w:r w:rsidRPr="00266CE4">
        <w:rPr>
          <w:rFonts w:ascii="Times New Roman" w:hAnsi="Times New Roman" w:cs="Times New Roman"/>
          <w:color w:val="000000" w:themeColor="text1"/>
          <w:sz w:val="28"/>
          <w:szCs w:val="28"/>
        </w:rPr>
        <w:t xml:space="preserve"> (максимальной) цены контракта, указанной в извещении об осуществлении закупки.</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66CE4">
        <w:rPr>
          <w:rFonts w:ascii="Times New Roman" w:hAnsi="Times New Roman" w:cs="Times New Roman"/>
          <w:color w:val="000000" w:themeColor="text1"/>
          <w:sz w:val="28"/>
          <w:szCs w:val="28"/>
        </w:rPr>
        <w:t>В соответствии со статьей 96 Закона № 44-ФЗ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sz w:val="28"/>
          <w:szCs w:val="28"/>
        </w:rPr>
      </w:pPr>
      <w:r w:rsidRPr="00266CE4">
        <w:rPr>
          <w:rFonts w:ascii="Times New Roman" w:hAnsi="Times New Roman" w:cs="Times New Roman"/>
          <w:sz w:val="28"/>
          <w:szCs w:val="28"/>
        </w:rPr>
        <w:t>Положения Закона № 44-ФЗ об обеспечении гарантийных обязательств не применяются в случае:</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sz w:val="28"/>
          <w:szCs w:val="28"/>
        </w:rPr>
      </w:pPr>
      <w:r w:rsidRPr="00266CE4">
        <w:rPr>
          <w:rFonts w:ascii="Times New Roman" w:hAnsi="Times New Roman" w:cs="Times New Roman"/>
          <w:sz w:val="28"/>
          <w:szCs w:val="28"/>
        </w:rPr>
        <w:t>1) заключения контракта с участником закупки, который является казенным учреждением;</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sz w:val="28"/>
          <w:szCs w:val="28"/>
        </w:rPr>
      </w:pPr>
      <w:r w:rsidRPr="00266CE4">
        <w:rPr>
          <w:rFonts w:ascii="Times New Roman" w:hAnsi="Times New Roman" w:cs="Times New Roman"/>
          <w:sz w:val="28"/>
          <w:szCs w:val="28"/>
        </w:rPr>
        <w:t>2) осуществления закупки услуги по предоставлению кредита;</w:t>
      </w:r>
    </w:p>
    <w:p w:rsidR="00266CE4" w:rsidRPr="00266CE4" w:rsidRDefault="00266CE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66CE4">
        <w:rPr>
          <w:rFonts w:ascii="Times New Roman" w:hAnsi="Times New Roman" w:cs="Times New Roman"/>
          <w:sz w:val="28"/>
          <w:szCs w:val="28"/>
        </w:rPr>
        <w:lastRenderedPageBreak/>
        <w:t>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BD5E48" w:rsidRDefault="00BD5E48" w:rsidP="00485A44">
      <w:pPr>
        <w:autoSpaceDE w:val="0"/>
        <w:autoSpaceDN w:val="0"/>
        <w:adjustRightInd w:val="0"/>
        <w:spacing w:after="0" w:line="240" w:lineRule="auto"/>
        <w:jc w:val="center"/>
        <w:rPr>
          <w:rFonts w:ascii="Times New Roman" w:hAnsi="Times New Roman" w:cs="Times New Roman"/>
          <w:b/>
          <w:sz w:val="28"/>
          <w:szCs w:val="28"/>
        </w:rPr>
      </w:pPr>
    </w:p>
    <w:p w:rsidR="005D677E" w:rsidRDefault="00066DD5" w:rsidP="00485A44">
      <w:pPr>
        <w:autoSpaceDE w:val="0"/>
        <w:autoSpaceDN w:val="0"/>
        <w:adjustRightInd w:val="0"/>
        <w:spacing w:after="0" w:line="240" w:lineRule="auto"/>
        <w:jc w:val="center"/>
        <w:rPr>
          <w:rFonts w:ascii="Times New Roman" w:hAnsi="Times New Roman" w:cs="Times New Roman"/>
          <w:b/>
          <w:sz w:val="28"/>
          <w:szCs w:val="28"/>
        </w:rPr>
      </w:pPr>
      <w:r w:rsidRPr="00485A44">
        <w:rPr>
          <w:rFonts w:ascii="Times New Roman" w:hAnsi="Times New Roman" w:cs="Times New Roman"/>
          <w:b/>
          <w:sz w:val="28"/>
          <w:szCs w:val="28"/>
        </w:rPr>
        <w:t xml:space="preserve">Пункт </w:t>
      </w:r>
      <w:r w:rsidR="005621A0" w:rsidRPr="00485A44">
        <w:rPr>
          <w:rFonts w:ascii="Times New Roman" w:hAnsi="Times New Roman" w:cs="Times New Roman"/>
          <w:b/>
          <w:sz w:val="28"/>
          <w:szCs w:val="28"/>
        </w:rPr>
        <w:t xml:space="preserve">4.  </w:t>
      </w:r>
      <w:r w:rsidR="000A6A20" w:rsidRPr="00485A44">
        <w:rPr>
          <w:rFonts w:ascii="Times New Roman" w:hAnsi="Times New Roman" w:cs="Times New Roman"/>
          <w:b/>
          <w:sz w:val="28"/>
          <w:szCs w:val="28"/>
        </w:rPr>
        <w:t>Единые требования к участникам закупки</w:t>
      </w:r>
      <w:r w:rsidR="00AB37ED" w:rsidRPr="00485A44">
        <w:rPr>
          <w:rFonts w:ascii="Times New Roman" w:hAnsi="Times New Roman" w:cs="Times New Roman"/>
          <w:b/>
          <w:sz w:val="28"/>
          <w:szCs w:val="28"/>
        </w:rPr>
        <w:t xml:space="preserve"> в соответствии с</w:t>
      </w:r>
      <w:r w:rsidR="00E936F5" w:rsidRPr="00485A44">
        <w:rPr>
          <w:rFonts w:ascii="Times New Roman" w:hAnsi="Times New Roman" w:cs="Times New Roman"/>
          <w:b/>
          <w:sz w:val="28"/>
          <w:szCs w:val="28"/>
        </w:rPr>
        <w:t xml:space="preserve"> пунктами </w:t>
      </w:r>
      <w:r w:rsidR="005621A0" w:rsidRPr="00485A44">
        <w:rPr>
          <w:rFonts w:ascii="Times New Roman" w:hAnsi="Times New Roman" w:cs="Times New Roman"/>
          <w:b/>
          <w:sz w:val="28"/>
          <w:szCs w:val="28"/>
        </w:rPr>
        <w:t>1</w:t>
      </w:r>
      <w:r w:rsidR="00E936F5" w:rsidRPr="00485A44">
        <w:rPr>
          <w:rFonts w:ascii="Times New Roman" w:hAnsi="Times New Roman" w:cs="Times New Roman"/>
          <w:b/>
          <w:sz w:val="28"/>
          <w:szCs w:val="28"/>
        </w:rPr>
        <w:t>-11 части 1</w:t>
      </w:r>
      <w:r w:rsidR="00AB37ED" w:rsidRPr="00485A44">
        <w:rPr>
          <w:rFonts w:ascii="Times New Roman" w:hAnsi="Times New Roman" w:cs="Times New Roman"/>
          <w:b/>
          <w:sz w:val="28"/>
          <w:szCs w:val="28"/>
        </w:rPr>
        <w:t xml:space="preserve"> стать</w:t>
      </w:r>
      <w:r w:rsidR="00E936F5" w:rsidRPr="00485A44">
        <w:rPr>
          <w:rFonts w:ascii="Times New Roman" w:hAnsi="Times New Roman" w:cs="Times New Roman"/>
          <w:b/>
          <w:sz w:val="28"/>
          <w:szCs w:val="28"/>
        </w:rPr>
        <w:t>и</w:t>
      </w:r>
      <w:r w:rsidR="00AB37ED" w:rsidRPr="00485A44">
        <w:rPr>
          <w:rFonts w:ascii="Times New Roman" w:hAnsi="Times New Roman" w:cs="Times New Roman"/>
          <w:b/>
          <w:sz w:val="28"/>
          <w:szCs w:val="28"/>
        </w:rPr>
        <w:t xml:space="preserve"> 31 </w:t>
      </w:r>
      <w:r w:rsidR="005621A0" w:rsidRPr="00485A44">
        <w:rPr>
          <w:rFonts w:ascii="Times New Roman" w:hAnsi="Times New Roman" w:cs="Times New Roman"/>
          <w:b/>
          <w:sz w:val="28"/>
          <w:szCs w:val="28"/>
        </w:rPr>
        <w:t>Закона № 44-ФЗ</w:t>
      </w:r>
      <w:r w:rsidR="00485A44" w:rsidRPr="00485A44">
        <w:rPr>
          <w:rFonts w:ascii="Times New Roman" w:hAnsi="Times New Roman" w:cs="Times New Roman"/>
          <w:b/>
          <w:sz w:val="28"/>
          <w:szCs w:val="28"/>
        </w:rPr>
        <w:t>,</w:t>
      </w:r>
      <w:r w:rsidR="005D677E">
        <w:rPr>
          <w:rFonts w:ascii="Times New Roman" w:hAnsi="Times New Roman" w:cs="Times New Roman"/>
          <w:b/>
          <w:sz w:val="28"/>
          <w:szCs w:val="28"/>
        </w:rPr>
        <w:t xml:space="preserve"> а также</w:t>
      </w:r>
      <w:r w:rsidR="00485A44" w:rsidRPr="00485A44">
        <w:rPr>
          <w:rFonts w:ascii="Times New Roman" w:hAnsi="Times New Roman" w:cs="Times New Roman"/>
          <w:b/>
          <w:sz w:val="28"/>
          <w:szCs w:val="28"/>
        </w:rPr>
        <w:t xml:space="preserve"> </w:t>
      </w:r>
    </w:p>
    <w:p w:rsidR="00485A44" w:rsidRPr="009C4A6E" w:rsidRDefault="00485A44" w:rsidP="00485A44">
      <w:pPr>
        <w:autoSpaceDE w:val="0"/>
        <w:autoSpaceDN w:val="0"/>
        <w:adjustRightInd w:val="0"/>
        <w:spacing w:after="0" w:line="240" w:lineRule="auto"/>
        <w:jc w:val="center"/>
        <w:rPr>
          <w:rFonts w:ascii="Times New Roman" w:hAnsi="Times New Roman" w:cs="Times New Roman"/>
          <w:b/>
          <w:bCs/>
          <w:sz w:val="28"/>
          <w:szCs w:val="28"/>
        </w:rPr>
      </w:pPr>
      <w:r w:rsidRPr="00485A44">
        <w:rPr>
          <w:rFonts w:ascii="Times New Roman" w:hAnsi="Times New Roman" w:cs="Times New Roman"/>
          <w:b/>
          <w:bCs/>
          <w:sz w:val="28"/>
          <w:szCs w:val="28"/>
        </w:rPr>
        <w:t xml:space="preserve">требование, предъявляемое к участникам закупки в соответствии с </w:t>
      </w:r>
      <w:hyperlink r:id="rId23" w:history="1">
        <w:r w:rsidRPr="00485A44">
          <w:rPr>
            <w:rFonts w:ascii="Times New Roman" w:hAnsi="Times New Roman" w:cs="Times New Roman"/>
            <w:b/>
            <w:bCs/>
            <w:sz w:val="28"/>
            <w:szCs w:val="28"/>
          </w:rPr>
          <w:t>частью 1.1 статьи 31</w:t>
        </w:r>
      </w:hyperlink>
      <w:r w:rsidRPr="00485A44">
        <w:rPr>
          <w:rFonts w:ascii="Times New Roman" w:hAnsi="Times New Roman" w:cs="Times New Roman"/>
          <w:b/>
          <w:bCs/>
          <w:sz w:val="28"/>
          <w:szCs w:val="28"/>
        </w:rPr>
        <w:t xml:space="preserve"> Закона № 44-ФЗ</w:t>
      </w:r>
      <w:r w:rsidR="009C4A6E">
        <w:rPr>
          <w:rFonts w:ascii="Times New Roman" w:hAnsi="Times New Roman" w:cs="Times New Roman"/>
          <w:b/>
          <w:bCs/>
          <w:sz w:val="28"/>
          <w:szCs w:val="28"/>
        </w:rPr>
        <w:t xml:space="preserve">, </w:t>
      </w:r>
      <w:r w:rsidR="009C4A6E" w:rsidRPr="009C4A6E">
        <w:rPr>
          <w:rFonts w:ascii="Times New Roman" w:hAnsi="Times New Roman" w:cs="Times New Roman"/>
          <w:b/>
          <w:color w:val="000000" w:themeColor="text1"/>
          <w:sz w:val="28"/>
          <w:szCs w:val="28"/>
        </w:rPr>
        <w:t xml:space="preserve">исчерпывающий перечень документов, подтверждающих соответствие участника закупки требованиям пункта 1 части 1 статьи 31 Закона № 44-ФЗ </w:t>
      </w:r>
    </w:p>
    <w:p w:rsidR="002F162D" w:rsidRPr="005621A0" w:rsidRDefault="002F162D" w:rsidP="005621A0">
      <w:pPr>
        <w:spacing w:line="360" w:lineRule="auto"/>
        <w:ind w:firstLine="709"/>
        <w:jc w:val="center"/>
        <w:rPr>
          <w:rFonts w:ascii="Times New Roman" w:hAnsi="Times New Roman" w:cs="Times New Roman"/>
          <w:b/>
          <w:sz w:val="28"/>
          <w:szCs w:val="28"/>
        </w:rPr>
      </w:pPr>
    </w:p>
    <w:p w:rsidR="005621A0" w:rsidRDefault="005621A0" w:rsidP="005621A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1) с</w:t>
      </w:r>
      <w:r>
        <w:rPr>
          <w:rFonts w:ascii="Times New Roman" w:hAnsi="Times New Roman" w:cs="Times New Roman"/>
          <w:sz w:val="28"/>
          <w:szCs w:val="28"/>
        </w:rPr>
        <w:t>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485A44">
        <w:rPr>
          <w:rFonts w:ascii="Times New Roman" w:hAnsi="Times New Roman" w:cs="Times New Roman"/>
          <w:sz w:val="28"/>
          <w:szCs w:val="28"/>
        </w:rPr>
        <w:t xml:space="preserve">ги, </w:t>
      </w:r>
      <w:proofErr w:type="gramStart"/>
      <w:r w:rsidR="00485A44">
        <w:rPr>
          <w:rFonts w:ascii="Times New Roman" w:hAnsi="Times New Roman" w:cs="Times New Roman"/>
          <w:sz w:val="28"/>
          <w:szCs w:val="28"/>
        </w:rPr>
        <w:t>являющихся</w:t>
      </w:r>
      <w:proofErr w:type="gramEnd"/>
      <w:r w:rsidR="00485A44">
        <w:rPr>
          <w:rFonts w:ascii="Times New Roman" w:hAnsi="Times New Roman" w:cs="Times New Roman"/>
          <w:sz w:val="28"/>
          <w:szCs w:val="28"/>
        </w:rPr>
        <w:t xml:space="preserve"> объектом закупки</w:t>
      </w:r>
    </w:p>
    <w:tbl>
      <w:tblPr>
        <w:tblW w:w="921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27"/>
        <w:gridCol w:w="5387"/>
      </w:tblGrid>
      <w:tr w:rsidR="0083568C" w:rsidRPr="00F81541" w:rsidTr="001C7D41">
        <w:trPr>
          <w:trHeight w:val="1034"/>
        </w:trPr>
        <w:tc>
          <w:tcPr>
            <w:tcW w:w="3827" w:type="dxa"/>
          </w:tcPr>
          <w:p w:rsidR="0083568C" w:rsidRPr="00074E4D" w:rsidRDefault="0083568C" w:rsidP="00AA0CAF">
            <w:pPr>
              <w:spacing w:after="1" w:line="220" w:lineRule="atLeast"/>
              <w:jc w:val="center"/>
              <w:rPr>
                <w:rFonts w:ascii="Times New Roman" w:hAnsi="Times New Roman" w:cs="Times New Roman"/>
              </w:rPr>
            </w:pPr>
            <w:r w:rsidRPr="00074E4D">
              <w:rPr>
                <w:rFonts w:ascii="Times New Roman" w:hAnsi="Times New Roman" w:cs="Times New Roman"/>
              </w:rPr>
              <w:t xml:space="preserve">Требования, предъявляемые к участникам закупки в соответствии с </w:t>
            </w:r>
            <w:hyperlink r:id="rId24" w:history="1">
              <w:r w:rsidRPr="00074E4D">
                <w:rPr>
                  <w:rFonts w:ascii="Times New Roman" w:hAnsi="Times New Roman" w:cs="Times New Roman"/>
                </w:rPr>
                <w:t>пунктом 1 части 1 статьи 31</w:t>
              </w:r>
            </w:hyperlink>
            <w:r w:rsidRPr="00074E4D">
              <w:rPr>
                <w:rFonts w:ascii="Times New Roman" w:hAnsi="Times New Roman" w:cs="Times New Roman"/>
              </w:rPr>
              <w:t xml:space="preserve"> Закона № 44-ФЗ</w:t>
            </w:r>
          </w:p>
        </w:tc>
        <w:tc>
          <w:tcPr>
            <w:tcW w:w="5387" w:type="dxa"/>
          </w:tcPr>
          <w:p w:rsidR="0083568C" w:rsidRPr="00074E4D" w:rsidRDefault="0083568C" w:rsidP="00AA0CAF">
            <w:pPr>
              <w:spacing w:after="1" w:line="220" w:lineRule="atLeast"/>
              <w:jc w:val="center"/>
              <w:rPr>
                <w:rFonts w:ascii="Times New Roman" w:hAnsi="Times New Roman" w:cs="Times New Roman"/>
              </w:rPr>
            </w:pPr>
            <w:r w:rsidRPr="00074E4D">
              <w:rPr>
                <w:rFonts w:ascii="Times New Roman" w:hAnsi="Times New Roman" w:cs="Times New Roman"/>
              </w:rPr>
              <w:t>Исчерпывающий перечень документов, подтверждающих соответствие участника закупки такому требованию</w:t>
            </w:r>
          </w:p>
        </w:tc>
      </w:tr>
      <w:tr w:rsidR="0083568C" w:rsidRPr="00F81541" w:rsidTr="001C7D41">
        <w:trPr>
          <w:trHeight w:val="477"/>
        </w:trPr>
        <w:tc>
          <w:tcPr>
            <w:tcW w:w="3827" w:type="dxa"/>
          </w:tcPr>
          <w:p w:rsidR="0083568C" w:rsidRPr="009A5FDD" w:rsidRDefault="00074E4D" w:rsidP="00074E4D">
            <w:pPr>
              <w:spacing w:after="1" w:line="220" w:lineRule="atLeast"/>
              <w:jc w:val="both"/>
              <w:rPr>
                <w:rFonts w:ascii="Times New Roman" w:hAnsi="Times New Roman" w:cs="Times New Roman"/>
                <w:sz w:val="28"/>
                <w:szCs w:val="28"/>
                <w:highlight w:val="yellow"/>
              </w:rPr>
            </w:pPr>
            <w:proofErr w:type="gramStart"/>
            <w:r w:rsidRPr="00074E4D">
              <w:rPr>
                <w:rFonts w:ascii="Times New Roman" w:hAnsi="Times New Roman" w:cs="Times New Roman"/>
                <w:sz w:val="28"/>
                <w:szCs w:val="28"/>
              </w:rPr>
              <w:t xml:space="preserve">наличие действующей лицензии на деятельность по сохранению объектов культурного наследия (памятников истории и культуры) народов Российской Федерации (в соответствии с Федеральным Законом от 04.05.2011 №99-ФЗ «О лицензировании отдельных видов деятельности», постановлением Правительства РФ от 19 апреля 2012 г. №349 «О лицензировании деятельности по сохранению объектов культурного наследия (памятников истории и культуры) народов </w:t>
            </w:r>
            <w:r w:rsidRPr="00074E4D">
              <w:rPr>
                <w:rFonts w:ascii="Times New Roman" w:hAnsi="Times New Roman" w:cs="Times New Roman"/>
                <w:sz w:val="28"/>
                <w:szCs w:val="28"/>
              </w:rPr>
              <w:lastRenderedPageBreak/>
              <w:t>Российской Федерации»)</w:t>
            </w:r>
            <w:proofErr w:type="gramEnd"/>
          </w:p>
        </w:tc>
        <w:tc>
          <w:tcPr>
            <w:tcW w:w="5387" w:type="dxa"/>
          </w:tcPr>
          <w:p w:rsidR="0083568C" w:rsidRPr="009A5FDD" w:rsidRDefault="00074E4D" w:rsidP="00074E4D">
            <w:pPr>
              <w:spacing w:after="1" w:line="220" w:lineRule="atLeast"/>
              <w:jc w:val="both"/>
              <w:rPr>
                <w:rFonts w:ascii="Times New Roman" w:hAnsi="Times New Roman" w:cs="Times New Roman"/>
                <w:sz w:val="28"/>
                <w:szCs w:val="28"/>
                <w:highlight w:val="yellow"/>
              </w:rPr>
            </w:pPr>
            <w:proofErr w:type="gramStart"/>
            <w:r w:rsidRPr="00074E4D">
              <w:rPr>
                <w:rFonts w:ascii="Times New Roman" w:hAnsi="Times New Roman" w:cs="Times New Roman"/>
                <w:sz w:val="28"/>
                <w:szCs w:val="28"/>
              </w:rPr>
              <w:lastRenderedPageBreak/>
              <w:t>Документы или копии документов, подтверждающие наличие действующей лицензии на деятельность по сохранению объектов культурного наследия (памятников истории и культуры) народов Российской Федерации (в соответствии с Федеральным Законом от 04.05.2011 №99-ФЗ «О лицензировании отдельных видов деятельности», постановлением Правительства РФ от 19 апреля 2012 г. №349 «О лицензировании деятельности по сохранению объектов культурного наследия (памятников истории и культуры) народов Российской Федерации»)</w:t>
            </w:r>
            <w:proofErr w:type="gramEnd"/>
          </w:p>
        </w:tc>
      </w:tr>
    </w:tbl>
    <w:p w:rsidR="00AB37ED" w:rsidRPr="00266CE4" w:rsidRDefault="006579A4" w:rsidP="005621A0">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66CE4">
        <w:rPr>
          <w:rFonts w:ascii="Times New Roman" w:hAnsi="Times New Roman" w:cs="Times New Roman"/>
          <w:color w:val="000000" w:themeColor="text1"/>
          <w:sz w:val="28"/>
          <w:szCs w:val="28"/>
        </w:rPr>
        <w:lastRenderedPageBreak/>
        <w:t>3) </w:t>
      </w:r>
      <w:proofErr w:type="spellStart"/>
      <w:r w:rsidR="00AB37ED" w:rsidRPr="00266CE4">
        <w:rPr>
          <w:rFonts w:ascii="Times New Roman" w:hAnsi="Times New Roman" w:cs="Times New Roman"/>
          <w:color w:val="000000" w:themeColor="text1"/>
          <w:sz w:val="28"/>
          <w:szCs w:val="28"/>
        </w:rPr>
        <w:t>непроведение</w:t>
      </w:r>
      <w:proofErr w:type="spellEnd"/>
      <w:r w:rsidR="00AB37ED" w:rsidRPr="00266CE4">
        <w:rPr>
          <w:rFonts w:ascii="Times New Roman" w:hAnsi="Times New Roman" w:cs="Times New Roman"/>
          <w:color w:val="000000" w:themeColor="text1"/>
          <w:sz w:val="28"/>
          <w:szCs w:val="2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B37ED" w:rsidRPr="00266CE4" w:rsidRDefault="006579A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66CE4">
        <w:rPr>
          <w:rFonts w:ascii="Times New Roman" w:hAnsi="Times New Roman" w:cs="Times New Roman"/>
          <w:color w:val="000000" w:themeColor="text1"/>
          <w:sz w:val="28"/>
          <w:szCs w:val="28"/>
        </w:rPr>
        <w:t>4) </w:t>
      </w:r>
      <w:proofErr w:type="spellStart"/>
      <w:r w:rsidR="00AB37ED" w:rsidRPr="00266CE4">
        <w:rPr>
          <w:rFonts w:ascii="Times New Roman" w:hAnsi="Times New Roman" w:cs="Times New Roman"/>
          <w:color w:val="000000" w:themeColor="text1"/>
          <w:sz w:val="28"/>
          <w:szCs w:val="28"/>
        </w:rPr>
        <w:t>неприостановление</w:t>
      </w:r>
      <w:proofErr w:type="spellEnd"/>
      <w:r w:rsidR="00AB37ED" w:rsidRPr="00266CE4">
        <w:rPr>
          <w:rFonts w:ascii="Times New Roman" w:hAnsi="Times New Roman" w:cs="Times New Roman"/>
          <w:color w:val="000000" w:themeColor="text1"/>
          <w:sz w:val="28"/>
          <w:szCs w:val="28"/>
        </w:rPr>
        <w:t xml:space="preserve"> деятельности участника закупки в порядке, установленном </w:t>
      </w:r>
      <w:hyperlink r:id="rId25" w:history="1">
        <w:r w:rsidR="00AB37ED" w:rsidRPr="00266CE4">
          <w:rPr>
            <w:rFonts w:ascii="Times New Roman" w:hAnsi="Times New Roman" w:cs="Times New Roman"/>
            <w:color w:val="000000" w:themeColor="text1"/>
            <w:sz w:val="28"/>
            <w:szCs w:val="28"/>
          </w:rPr>
          <w:t>Кодексом</w:t>
        </w:r>
      </w:hyperlink>
      <w:r w:rsidR="00AB37ED" w:rsidRPr="00266CE4">
        <w:rPr>
          <w:rFonts w:ascii="Times New Roman" w:hAnsi="Times New Roman" w:cs="Times New Roman"/>
          <w:color w:val="000000" w:themeColor="text1"/>
          <w:sz w:val="28"/>
          <w:szCs w:val="28"/>
        </w:rPr>
        <w:t xml:space="preserve"> Российской Федерации об административных правонарушениях;</w:t>
      </w:r>
    </w:p>
    <w:p w:rsidR="00AB37ED" w:rsidRPr="00AB37ED" w:rsidRDefault="006579A4" w:rsidP="00266CE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sidRPr="00266CE4">
        <w:rPr>
          <w:rFonts w:ascii="Times New Roman" w:hAnsi="Times New Roman" w:cs="Times New Roman"/>
          <w:color w:val="000000" w:themeColor="text1"/>
          <w:sz w:val="28"/>
          <w:szCs w:val="28"/>
        </w:rPr>
        <w:t>5) </w:t>
      </w:r>
      <w:r w:rsidR="00AB37ED" w:rsidRPr="00266CE4">
        <w:rPr>
          <w:rFonts w:ascii="Times New Roman" w:hAnsi="Times New Roman" w:cs="Times New Roman"/>
          <w:color w:val="000000" w:themeColor="text1"/>
          <w:sz w:val="28"/>
          <w:szCs w:val="28"/>
        </w:rPr>
        <w:t>отсутствие у участника закупки недоимки по налогам, сборам, задолженности по иным обязательным п</w:t>
      </w:r>
      <w:r w:rsidR="00AB37ED" w:rsidRPr="00AB37ED">
        <w:rPr>
          <w:rFonts w:ascii="Times New Roman" w:hAnsi="Times New Roman" w:cs="Times New Roman"/>
          <w:color w:val="000000" w:themeColor="text1"/>
          <w:sz w:val="28"/>
          <w:szCs w:val="28"/>
        </w:rPr>
        <w:t xml:space="preserve">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6" w:history="1">
        <w:r w:rsidR="00AB37ED" w:rsidRPr="00AB37ED">
          <w:rPr>
            <w:rFonts w:ascii="Times New Roman" w:hAnsi="Times New Roman" w:cs="Times New Roman"/>
            <w:color w:val="000000" w:themeColor="text1"/>
            <w:sz w:val="28"/>
            <w:szCs w:val="28"/>
          </w:rPr>
          <w:t>законодательством</w:t>
        </w:r>
      </w:hyperlink>
      <w:r w:rsidR="00AB37ED" w:rsidRPr="00AB37ED">
        <w:rPr>
          <w:rFonts w:ascii="Times New Roman" w:hAnsi="Times New Roman" w:cs="Times New Roman"/>
          <w:color w:val="000000" w:themeColor="text1"/>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AB37ED" w:rsidRPr="00AB37ED">
        <w:rPr>
          <w:rFonts w:ascii="Times New Roman" w:hAnsi="Times New Roman" w:cs="Times New Roman"/>
          <w:color w:val="000000" w:themeColor="text1"/>
          <w:sz w:val="28"/>
          <w:szCs w:val="28"/>
        </w:rPr>
        <w:t xml:space="preserve"> обязанности </w:t>
      </w:r>
      <w:proofErr w:type="gramStart"/>
      <w:r w:rsidR="00AB37ED" w:rsidRPr="00AB37ED">
        <w:rPr>
          <w:rFonts w:ascii="Times New Roman" w:hAnsi="Times New Roman" w:cs="Times New Roman"/>
          <w:color w:val="000000" w:themeColor="text1"/>
          <w:sz w:val="28"/>
          <w:szCs w:val="28"/>
        </w:rPr>
        <w:t>заявителя</w:t>
      </w:r>
      <w:proofErr w:type="gramEnd"/>
      <w:r w:rsidR="00AB37ED" w:rsidRPr="00AB37ED">
        <w:rPr>
          <w:rFonts w:ascii="Times New Roman" w:hAnsi="Times New Roman" w:cs="Times New Roman"/>
          <w:color w:val="000000" w:themeColor="text1"/>
          <w:sz w:val="28"/>
          <w:szCs w:val="28"/>
        </w:rPr>
        <w:t xml:space="preserve"> по уплате этих сумм исполненной или которые признаны безнадежными к взысканию в соответствии с </w:t>
      </w:r>
      <w:hyperlink r:id="rId27" w:history="1">
        <w:r w:rsidR="00AB37ED" w:rsidRPr="00AB37ED">
          <w:rPr>
            <w:rFonts w:ascii="Times New Roman" w:hAnsi="Times New Roman" w:cs="Times New Roman"/>
            <w:color w:val="000000" w:themeColor="text1"/>
            <w:sz w:val="28"/>
            <w:szCs w:val="28"/>
          </w:rPr>
          <w:t>законодательством</w:t>
        </w:r>
      </w:hyperlink>
      <w:r w:rsidR="00AB37ED" w:rsidRPr="00AB37ED">
        <w:rPr>
          <w:rFonts w:ascii="Times New Roman" w:hAnsi="Times New Roman" w:cs="Times New Roman"/>
          <w:color w:val="000000" w:themeColor="text1"/>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AB37ED" w:rsidRPr="00AB37ED">
        <w:rPr>
          <w:rFonts w:ascii="Times New Roman" w:hAnsi="Times New Roman" w:cs="Times New Roman"/>
          <w:color w:val="000000" w:themeColor="text1"/>
          <w:sz w:val="28"/>
          <w:szCs w:val="28"/>
        </w:rPr>
        <w:t>указанных</w:t>
      </w:r>
      <w:proofErr w:type="gramEnd"/>
      <w:r w:rsidR="00AB37ED" w:rsidRPr="00AB37ED">
        <w:rPr>
          <w:rFonts w:ascii="Times New Roman" w:hAnsi="Times New Roman" w:cs="Times New Roman"/>
          <w:color w:val="000000" w:themeColor="text1"/>
          <w:sz w:val="28"/>
          <w:szCs w:val="2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B37ED" w:rsidRPr="00AB37ED" w:rsidRDefault="006579A4" w:rsidP="00CC3398">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7) </w:t>
      </w:r>
      <w:r w:rsidR="00AB37ED" w:rsidRPr="00AB37ED">
        <w:rPr>
          <w:rFonts w:ascii="Times New Roman" w:hAnsi="Times New Roman" w:cs="Times New Roman"/>
          <w:color w:val="000000" w:themeColor="text1"/>
          <w:sz w:val="28"/>
          <w:szCs w:val="28"/>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w:t>
      </w:r>
      <w:r w:rsidR="00AB37ED" w:rsidRPr="00AB37ED">
        <w:rPr>
          <w:rFonts w:ascii="Times New Roman" w:hAnsi="Times New Roman" w:cs="Times New Roman"/>
          <w:color w:val="000000" w:themeColor="text1"/>
          <w:sz w:val="28"/>
          <w:szCs w:val="28"/>
        </w:rPr>
        <w:lastRenderedPageBreak/>
        <w:t xml:space="preserve">главного бухгалтера юридического лица - участника закупки судимости за преступления в сфере экономики и (или) преступления, предусмотренные </w:t>
      </w:r>
      <w:hyperlink r:id="rId28" w:history="1">
        <w:r w:rsidR="00AB37ED" w:rsidRPr="00AB37ED">
          <w:rPr>
            <w:rFonts w:ascii="Times New Roman" w:hAnsi="Times New Roman" w:cs="Times New Roman"/>
            <w:color w:val="000000" w:themeColor="text1"/>
            <w:sz w:val="28"/>
            <w:szCs w:val="28"/>
          </w:rPr>
          <w:t>статьями 289</w:t>
        </w:r>
      </w:hyperlink>
      <w:r w:rsidR="00AB37ED" w:rsidRPr="00AB37ED">
        <w:rPr>
          <w:rFonts w:ascii="Times New Roman" w:hAnsi="Times New Roman" w:cs="Times New Roman"/>
          <w:color w:val="000000" w:themeColor="text1"/>
          <w:sz w:val="28"/>
          <w:szCs w:val="28"/>
        </w:rPr>
        <w:t xml:space="preserve">, </w:t>
      </w:r>
      <w:hyperlink r:id="rId29" w:history="1">
        <w:r w:rsidR="00AB37ED" w:rsidRPr="00AB37ED">
          <w:rPr>
            <w:rFonts w:ascii="Times New Roman" w:hAnsi="Times New Roman" w:cs="Times New Roman"/>
            <w:color w:val="000000" w:themeColor="text1"/>
            <w:sz w:val="28"/>
            <w:szCs w:val="28"/>
          </w:rPr>
          <w:t>290</w:t>
        </w:r>
      </w:hyperlink>
      <w:r w:rsidR="00AB37ED" w:rsidRPr="00AB37ED">
        <w:rPr>
          <w:rFonts w:ascii="Times New Roman" w:hAnsi="Times New Roman" w:cs="Times New Roman"/>
          <w:color w:val="000000" w:themeColor="text1"/>
          <w:sz w:val="28"/>
          <w:szCs w:val="28"/>
        </w:rPr>
        <w:t xml:space="preserve">, </w:t>
      </w:r>
      <w:hyperlink r:id="rId30" w:history="1">
        <w:r w:rsidR="00AB37ED" w:rsidRPr="00AB37ED">
          <w:rPr>
            <w:rFonts w:ascii="Times New Roman" w:hAnsi="Times New Roman" w:cs="Times New Roman"/>
            <w:color w:val="000000" w:themeColor="text1"/>
            <w:sz w:val="28"/>
            <w:szCs w:val="28"/>
          </w:rPr>
          <w:t>291</w:t>
        </w:r>
      </w:hyperlink>
      <w:r w:rsidR="00AB37ED" w:rsidRPr="00AB37ED">
        <w:rPr>
          <w:rFonts w:ascii="Times New Roman" w:hAnsi="Times New Roman" w:cs="Times New Roman"/>
          <w:color w:val="000000" w:themeColor="text1"/>
          <w:sz w:val="28"/>
          <w:szCs w:val="28"/>
        </w:rPr>
        <w:t xml:space="preserve">, </w:t>
      </w:r>
      <w:hyperlink r:id="rId31" w:history="1">
        <w:r w:rsidR="00AB37ED" w:rsidRPr="00AB37ED">
          <w:rPr>
            <w:rFonts w:ascii="Times New Roman" w:hAnsi="Times New Roman" w:cs="Times New Roman"/>
            <w:color w:val="000000" w:themeColor="text1"/>
            <w:sz w:val="28"/>
            <w:szCs w:val="28"/>
          </w:rPr>
          <w:t>291.1</w:t>
        </w:r>
      </w:hyperlink>
      <w:r w:rsidR="00AB37ED" w:rsidRPr="00AB37ED">
        <w:rPr>
          <w:rFonts w:ascii="Times New Roman" w:hAnsi="Times New Roman" w:cs="Times New Roman"/>
          <w:color w:val="000000" w:themeColor="text1"/>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00AB37ED" w:rsidRPr="00AB37ED">
        <w:rPr>
          <w:rFonts w:ascii="Times New Roman" w:hAnsi="Times New Roman" w:cs="Times New Roman"/>
          <w:color w:val="000000" w:themeColor="text1"/>
          <w:sz w:val="28"/>
          <w:szCs w:val="28"/>
        </w:rPr>
        <w:t xml:space="preserve"> </w:t>
      </w:r>
      <w:proofErr w:type="gramStart"/>
      <w:r w:rsidR="00AB37ED" w:rsidRPr="00AB37ED">
        <w:rPr>
          <w:rFonts w:ascii="Times New Roman" w:hAnsi="Times New Roman" w:cs="Times New Roman"/>
          <w:color w:val="000000" w:themeColor="text1"/>
          <w:sz w:val="28"/>
          <w:szCs w:val="28"/>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AB37ED" w:rsidRPr="00AB37ED" w:rsidRDefault="006579A4" w:rsidP="00CC3398">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7.1) </w:t>
      </w:r>
      <w:r w:rsidR="00AB37ED" w:rsidRPr="00AB37ED">
        <w:rPr>
          <w:rFonts w:ascii="Times New Roman" w:hAnsi="Times New Roman" w:cs="Times New Roman"/>
          <w:color w:val="000000" w:themeColor="text1"/>
          <w:sz w:val="28"/>
          <w:szCs w:val="28"/>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2" w:history="1">
        <w:r w:rsidR="00AB37ED" w:rsidRPr="00AB37ED">
          <w:rPr>
            <w:rFonts w:ascii="Times New Roman" w:hAnsi="Times New Roman" w:cs="Times New Roman"/>
            <w:color w:val="000000" w:themeColor="text1"/>
            <w:sz w:val="28"/>
            <w:szCs w:val="28"/>
          </w:rPr>
          <w:t>статьей 19.28</w:t>
        </w:r>
      </w:hyperlink>
      <w:r w:rsidR="00AB37ED" w:rsidRPr="00AB37ED">
        <w:rPr>
          <w:rFonts w:ascii="Times New Roman" w:hAnsi="Times New Roman" w:cs="Times New Roman"/>
          <w:color w:val="000000" w:themeColor="text1"/>
          <w:sz w:val="28"/>
          <w:szCs w:val="28"/>
        </w:rPr>
        <w:t xml:space="preserve"> Кодекса Российской Федерации об административных правонарушениях;</w:t>
      </w:r>
    </w:p>
    <w:p w:rsidR="00AB37ED" w:rsidRPr="00AB37ED" w:rsidRDefault="006579A4" w:rsidP="00CC3398">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 </w:t>
      </w:r>
      <w:r w:rsidR="00AB37ED" w:rsidRPr="00AB37ED">
        <w:rPr>
          <w:rFonts w:ascii="Times New Roman" w:hAnsi="Times New Roman" w:cs="Times New Roman"/>
          <w:color w:val="000000" w:themeColor="text1"/>
          <w:sz w:val="28"/>
          <w:szCs w:val="28"/>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B37ED" w:rsidRPr="00AB37ED" w:rsidRDefault="006579A4" w:rsidP="00CC3398">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9) </w:t>
      </w:r>
      <w:r w:rsidR="00AB37ED" w:rsidRPr="00AB37ED">
        <w:rPr>
          <w:rFonts w:ascii="Times New Roman" w:hAnsi="Times New Roman" w:cs="Times New Roman"/>
          <w:color w:val="000000" w:themeColor="text1"/>
          <w:sz w:val="28"/>
          <w:szCs w:val="28"/>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w:t>
      </w:r>
      <w:r w:rsidR="00AB37ED" w:rsidRPr="00AB37ED">
        <w:rPr>
          <w:rFonts w:ascii="Times New Roman" w:hAnsi="Times New Roman" w:cs="Times New Roman"/>
          <w:color w:val="000000" w:themeColor="text1"/>
          <w:sz w:val="28"/>
          <w:szCs w:val="28"/>
        </w:rPr>
        <w:lastRenderedPageBreak/>
        <w:t>руководителем (директором, генеральным директором) учреждения или</w:t>
      </w:r>
      <w:proofErr w:type="gramEnd"/>
      <w:r w:rsidR="00AB37ED" w:rsidRPr="00AB37ED">
        <w:rPr>
          <w:rFonts w:ascii="Times New Roman" w:hAnsi="Times New Roman" w:cs="Times New Roman"/>
          <w:color w:val="000000" w:themeColor="text1"/>
          <w:sz w:val="28"/>
          <w:szCs w:val="28"/>
        </w:rPr>
        <w:t xml:space="preserve"> </w:t>
      </w:r>
      <w:proofErr w:type="gramStart"/>
      <w:r w:rsidR="00AB37ED" w:rsidRPr="00AB37ED">
        <w:rPr>
          <w:rFonts w:ascii="Times New Roman" w:hAnsi="Times New Roman" w:cs="Times New Roman"/>
          <w:color w:val="000000" w:themeColor="text1"/>
          <w:sz w:val="28"/>
          <w:szCs w:val="28"/>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AB37ED" w:rsidRPr="00AB37ED">
        <w:rPr>
          <w:rFonts w:ascii="Times New Roman" w:hAnsi="Times New Roman" w:cs="Times New Roman"/>
          <w:color w:val="000000" w:themeColor="text1"/>
          <w:sz w:val="28"/>
          <w:szCs w:val="28"/>
        </w:rPr>
        <w:t>неполнородными</w:t>
      </w:r>
      <w:proofErr w:type="spellEnd"/>
      <w:r w:rsidR="00AB37ED" w:rsidRPr="00AB37ED">
        <w:rPr>
          <w:rFonts w:ascii="Times New Roman" w:hAnsi="Times New Roman" w:cs="Times New Roman"/>
          <w:color w:val="000000" w:themeColor="text1"/>
          <w:sz w:val="28"/>
          <w:szCs w:val="28"/>
        </w:rPr>
        <w:t xml:space="preserve"> (имеющими общих отца или мать) братьями и сестрами), усыновителями или усыновленными указанных физических лиц.</w:t>
      </w:r>
      <w:proofErr w:type="gramEnd"/>
      <w:r w:rsidR="00AB37ED" w:rsidRPr="00AB37ED">
        <w:rPr>
          <w:rFonts w:ascii="Times New Roman" w:hAnsi="Times New Roman" w:cs="Times New Roman"/>
          <w:color w:val="000000" w:themeColor="text1"/>
          <w:sz w:val="28"/>
          <w:szCs w:val="28"/>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B37ED" w:rsidRPr="00AB37ED" w:rsidRDefault="006579A4" w:rsidP="00CC3398">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10) </w:t>
      </w:r>
      <w:r w:rsidR="00AB37ED" w:rsidRPr="00AB37ED">
        <w:rPr>
          <w:rFonts w:ascii="Times New Roman" w:hAnsi="Times New Roman" w:cs="Times New Roman"/>
          <w:color w:val="000000" w:themeColor="text1"/>
          <w:sz w:val="28"/>
          <w:szCs w:val="28"/>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00AB37ED" w:rsidRPr="00AB37ED">
        <w:rPr>
          <w:rFonts w:ascii="Times New Roman" w:hAnsi="Times New Roman" w:cs="Times New Roman"/>
          <w:color w:val="000000" w:themeColor="text1"/>
          <w:sz w:val="28"/>
          <w:szCs w:val="28"/>
        </w:rPr>
        <w:t xml:space="preserve"> уставном (складочном) </w:t>
      </w:r>
      <w:proofErr w:type="gramStart"/>
      <w:r w:rsidR="00AB37ED" w:rsidRPr="00AB37ED">
        <w:rPr>
          <w:rFonts w:ascii="Times New Roman" w:hAnsi="Times New Roman" w:cs="Times New Roman"/>
          <w:color w:val="000000" w:themeColor="text1"/>
          <w:sz w:val="28"/>
          <w:szCs w:val="28"/>
        </w:rPr>
        <w:t>капитале</w:t>
      </w:r>
      <w:proofErr w:type="gramEnd"/>
      <w:r w:rsidR="00AB37ED" w:rsidRPr="00AB37ED">
        <w:rPr>
          <w:rFonts w:ascii="Times New Roman" w:hAnsi="Times New Roman" w:cs="Times New Roman"/>
          <w:color w:val="000000" w:themeColor="text1"/>
          <w:sz w:val="28"/>
          <w:szCs w:val="28"/>
        </w:rPr>
        <w:t xml:space="preserve"> хозяйственного товарищества или общества;</w:t>
      </w:r>
    </w:p>
    <w:p w:rsidR="00AB37ED" w:rsidRPr="00AB37ED" w:rsidRDefault="006579A4" w:rsidP="00CC3398">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 </w:t>
      </w:r>
      <w:r w:rsidR="00AB37ED" w:rsidRPr="00AB37ED">
        <w:rPr>
          <w:rFonts w:ascii="Times New Roman" w:hAnsi="Times New Roman" w:cs="Times New Roman"/>
          <w:color w:val="000000" w:themeColor="text1"/>
          <w:sz w:val="28"/>
          <w:szCs w:val="28"/>
        </w:rPr>
        <w:t>отсутствие у участника закупки ограничений для участия в закупках, установленных законодательством Российской Федерации.</w:t>
      </w:r>
    </w:p>
    <w:p w:rsidR="00F33E30" w:rsidRPr="00F33E30" w:rsidRDefault="00F33E30" w:rsidP="00F33E30">
      <w:pPr>
        <w:autoSpaceDE w:val="0"/>
        <w:autoSpaceDN w:val="0"/>
        <w:adjustRightInd w:val="0"/>
        <w:spacing w:after="0" w:line="360" w:lineRule="auto"/>
        <w:ind w:firstLine="709"/>
        <w:jc w:val="both"/>
        <w:rPr>
          <w:rFonts w:ascii="Times New Roman" w:hAnsi="Times New Roman" w:cs="Times New Roman"/>
          <w:sz w:val="28"/>
          <w:szCs w:val="28"/>
        </w:rPr>
      </w:pPr>
      <w:r w:rsidRPr="00F33E30">
        <w:rPr>
          <w:rFonts w:ascii="Times New Roman" w:hAnsi="Times New Roman" w:cs="Times New Roman"/>
          <w:sz w:val="28"/>
          <w:szCs w:val="28"/>
        </w:rPr>
        <w:t xml:space="preserve">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33" w:history="1">
        <w:r w:rsidRPr="00F33E30">
          <w:rPr>
            <w:rFonts w:ascii="Times New Roman" w:hAnsi="Times New Roman" w:cs="Times New Roman"/>
            <w:sz w:val="28"/>
            <w:szCs w:val="28"/>
          </w:rPr>
          <w:t>пунктах 2</w:t>
        </w:r>
      </w:hyperlink>
      <w:r w:rsidRPr="00F33E30">
        <w:rPr>
          <w:rFonts w:ascii="Times New Roman" w:hAnsi="Times New Roman" w:cs="Times New Roman"/>
          <w:sz w:val="28"/>
          <w:szCs w:val="28"/>
        </w:rPr>
        <w:t xml:space="preserve"> и </w:t>
      </w:r>
      <w:hyperlink r:id="rId34" w:history="1">
        <w:r w:rsidRPr="00F33E30">
          <w:rPr>
            <w:rFonts w:ascii="Times New Roman" w:hAnsi="Times New Roman" w:cs="Times New Roman"/>
            <w:sz w:val="28"/>
            <w:szCs w:val="28"/>
          </w:rPr>
          <w:t>3 части 3 статьи 104</w:t>
        </w:r>
      </w:hyperlink>
      <w:r w:rsidRPr="00F33E30">
        <w:rPr>
          <w:rFonts w:ascii="Times New Roman" w:hAnsi="Times New Roman" w:cs="Times New Roman"/>
          <w:sz w:val="28"/>
          <w:szCs w:val="28"/>
        </w:rPr>
        <w:t xml:space="preserve"> Закона № 44-ФЗ.</w:t>
      </w:r>
    </w:p>
    <w:p w:rsidR="00455C72" w:rsidRDefault="00455C72" w:rsidP="009830B5">
      <w:pPr>
        <w:spacing w:line="240" w:lineRule="auto"/>
        <w:jc w:val="center"/>
        <w:rPr>
          <w:rFonts w:ascii="Times New Roman" w:hAnsi="Times New Roman" w:cs="Times New Roman"/>
          <w:b/>
          <w:color w:val="000000" w:themeColor="text1"/>
          <w:sz w:val="28"/>
          <w:szCs w:val="28"/>
        </w:rPr>
      </w:pPr>
    </w:p>
    <w:p w:rsidR="00F33E30" w:rsidRDefault="009C4A6E" w:rsidP="009830B5">
      <w:pPr>
        <w:spacing w:line="240" w:lineRule="auto"/>
        <w:jc w:val="center"/>
        <w:rPr>
          <w:rFonts w:ascii="Times New Roman" w:hAnsi="Times New Roman" w:cs="Times New Roman"/>
          <w:b/>
          <w:color w:val="000000" w:themeColor="text1"/>
          <w:sz w:val="28"/>
          <w:szCs w:val="28"/>
        </w:rPr>
      </w:pPr>
      <w:r w:rsidRPr="009830B5">
        <w:rPr>
          <w:rFonts w:ascii="Times New Roman" w:hAnsi="Times New Roman" w:cs="Times New Roman"/>
          <w:b/>
          <w:color w:val="000000" w:themeColor="text1"/>
          <w:sz w:val="28"/>
          <w:szCs w:val="28"/>
        </w:rPr>
        <w:lastRenderedPageBreak/>
        <w:t xml:space="preserve">Пункт </w:t>
      </w:r>
      <w:r w:rsidR="005D677E" w:rsidRPr="009830B5">
        <w:rPr>
          <w:rFonts w:ascii="Times New Roman" w:hAnsi="Times New Roman" w:cs="Times New Roman"/>
          <w:b/>
          <w:color w:val="000000" w:themeColor="text1"/>
          <w:sz w:val="28"/>
          <w:szCs w:val="28"/>
        </w:rPr>
        <w:t xml:space="preserve">5. </w:t>
      </w:r>
      <w:r w:rsidRPr="009830B5">
        <w:rPr>
          <w:rFonts w:ascii="Times New Roman" w:hAnsi="Times New Roman" w:cs="Times New Roman"/>
          <w:b/>
          <w:color w:val="000000" w:themeColor="text1"/>
          <w:sz w:val="28"/>
          <w:szCs w:val="28"/>
        </w:rPr>
        <w:t xml:space="preserve">Требования, предъявляемые к участникам закупки в соответствии с частями 2 и 2.1 статьи 31 </w:t>
      </w:r>
      <w:r w:rsidR="009830B5" w:rsidRPr="009830B5">
        <w:rPr>
          <w:rFonts w:ascii="Times New Roman" w:hAnsi="Times New Roman" w:cs="Times New Roman"/>
          <w:b/>
          <w:color w:val="000000" w:themeColor="text1"/>
          <w:sz w:val="28"/>
          <w:szCs w:val="28"/>
        </w:rPr>
        <w:t>Закона № 44-ФЗ</w:t>
      </w:r>
      <w:r w:rsidR="001F21CF">
        <w:rPr>
          <w:rFonts w:ascii="Times New Roman" w:hAnsi="Times New Roman" w:cs="Times New Roman"/>
          <w:b/>
          <w:color w:val="000000" w:themeColor="text1"/>
          <w:sz w:val="28"/>
          <w:szCs w:val="28"/>
        </w:rPr>
        <w:t>, исчерпывающий перечень документов, подтверждающих соответствие участника закупки таким требованиям</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2268"/>
        <w:gridCol w:w="5307"/>
      </w:tblGrid>
      <w:tr w:rsidR="00586076" w:rsidRPr="00F81541" w:rsidTr="00455C72">
        <w:trPr>
          <w:trHeight w:val="1034"/>
        </w:trPr>
        <w:tc>
          <w:tcPr>
            <w:tcW w:w="2268" w:type="dxa"/>
          </w:tcPr>
          <w:p w:rsidR="00586076" w:rsidRPr="009266AE" w:rsidRDefault="00586076" w:rsidP="00586076">
            <w:pPr>
              <w:autoSpaceDE w:val="0"/>
              <w:autoSpaceDN w:val="0"/>
              <w:adjustRightInd w:val="0"/>
              <w:spacing w:after="0" w:line="240" w:lineRule="auto"/>
              <w:jc w:val="center"/>
              <w:rPr>
                <w:rFonts w:ascii="Times New Roman" w:hAnsi="Times New Roman" w:cs="Times New Roman"/>
              </w:rPr>
            </w:pPr>
            <w:bookmarkStart w:id="17" w:name="P83"/>
            <w:bookmarkEnd w:id="17"/>
            <w:r w:rsidRPr="009A5FDD">
              <w:rPr>
                <w:rFonts w:ascii="Times New Roman" w:hAnsi="Times New Roman" w:cs="Times New Roman"/>
              </w:rPr>
              <w:t>Номер позиции приложения постановления Правительства РФ от 29.12.2021 № 2571</w:t>
            </w:r>
          </w:p>
          <w:p w:rsidR="00586076" w:rsidRPr="009266AE" w:rsidRDefault="00586076" w:rsidP="009266AE">
            <w:pPr>
              <w:autoSpaceDE w:val="0"/>
              <w:autoSpaceDN w:val="0"/>
              <w:adjustRightInd w:val="0"/>
              <w:spacing w:after="0" w:line="240" w:lineRule="auto"/>
              <w:jc w:val="center"/>
              <w:rPr>
                <w:rFonts w:ascii="Times New Roman" w:hAnsi="Times New Roman" w:cs="Times New Roman"/>
              </w:rPr>
            </w:pPr>
          </w:p>
        </w:tc>
        <w:tc>
          <w:tcPr>
            <w:tcW w:w="2268" w:type="dxa"/>
          </w:tcPr>
          <w:p w:rsidR="00586076" w:rsidRPr="009266AE" w:rsidRDefault="00586076" w:rsidP="000F6633">
            <w:pPr>
              <w:autoSpaceDE w:val="0"/>
              <w:autoSpaceDN w:val="0"/>
              <w:adjustRightInd w:val="0"/>
              <w:spacing w:after="0" w:line="240" w:lineRule="auto"/>
              <w:jc w:val="center"/>
              <w:rPr>
                <w:rFonts w:ascii="Times New Roman" w:hAnsi="Times New Roman" w:cs="Times New Roman"/>
              </w:rPr>
            </w:pPr>
            <w:r w:rsidRPr="009266AE">
              <w:rPr>
                <w:rFonts w:ascii="Times New Roman" w:hAnsi="Times New Roman" w:cs="Times New Roman"/>
              </w:rPr>
              <w:t>Дополнительные требования к участникам закупки</w:t>
            </w:r>
            <w:r w:rsidR="000F6633" w:rsidRPr="009266AE">
              <w:rPr>
                <w:rFonts w:ascii="Times New Roman" w:hAnsi="Times New Roman" w:cs="Times New Roman"/>
              </w:rPr>
              <w:t xml:space="preserve"> в соответствии с </w:t>
            </w:r>
            <w:r w:rsidR="000F6633">
              <w:rPr>
                <w:rFonts w:ascii="Times New Roman" w:hAnsi="Times New Roman" w:cs="Times New Roman"/>
              </w:rPr>
              <w:t xml:space="preserve">частью 2 статьи 31 Закона № 44-ФЗ, </w:t>
            </w:r>
            <w:r w:rsidRPr="009266AE">
              <w:rPr>
                <w:rFonts w:ascii="Times New Roman" w:hAnsi="Times New Roman" w:cs="Times New Roman"/>
              </w:rPr>
              <w:t>постановлением Правительства РФ от 29.12.2021 № 2571</w:t>
            </w:r>
          </w:p>
        </w:tc>
        <w:tc>
          <w:tcPr>
            <w:tcW w:w="5307" w:type="dxa"/>
          </w:tcPr>
          <w:p w:rsidR="00586076" w:rsidRPr="009266AE" w:rsidRDefault="00586076" w:rsidP="009266AE">
            <w:pPr>
              <w:spacing w:line="240" w:lineRule="auto"/>
              <w:jc w:val="center"/>
              <w:rPr>
                <w:rFonts w:ascii="Times New Roman" w:hAnsi="Times New Roman" w:cs="Times New Roman"/>
                <w:color w:val="000000" w:themeColor="text1"/>
              </w:rPr>
            </w:pPr>
            <w:bookmarkStart w:id="18" w:name="P84"/>
            <w:bookmarkEnd w:id="18"/>
            <w:r w:rsidRPr="007347BF">
              <w:rPr>
                <w:rFonts w:ascii="Times New Roman" w:hAnsi="Times New Roman" w:cs="Times New Roman"/>
                <w:color w:val="000000" w:themeColor="text1"/>
              </w:rPr>
              <w:t>Исчерпывающий перечень документов, подтверждающих соответствие участника закупки таким требованиям</w:t>
            </w:r>
          </w:p>
          <w:p w:rsidR="00586076" w:rsidRPr="009266AE" w:rsidRDefault="00586076" w:rsidP="00AA0CAF">
            <w:pPr>
              <w:spacing w:after="1" w:line="220" w:lineRule="atLeast"/>
              <w:jc w:val="center"/>
              <w:rPr>
                <w:rFonts w:ascii="Times New Roman" w:hAnsi="Times New Roman" w:cs="Times New Roman"/>
              </w:rPr>
            </w:pPr>
          </w:p>
        </w:tc>
      </w:tr>
      <w:tr w:rsidR="00586076" w:rsidRPr="00F81541" w:rsidTr="00455C72">
        <w:tc>
          <w:tcPr>
            <w:tcW w:w="2268" w:type="dxa"/>
          </w:tcPr>
          <w:p w:rsidR="00586076" w:rsidRPr="007347BF" w:rsidRDefault="007347BF" w:rsidP="00AA0CAF">
            <w:pPr>
              <w:spacing w:after="1" w:line="220" w:lineRule="atLeast"/>
              <w:jc w:val="both"/>
              <w:rPr>
                <w:rFonts w:ascii="Times New Roman" w:hAnsi="Times New Roman" w:cs="Times New Roman"/>
                <w:sz w:val="24"/>
                <w:szCs w:val="24"/>
              </w:rPr>
            </w:pPr>
            <w:r w:rsidRPr="007347BF">
              <w:rPr>
                <w:rFonts w:ascii="Times New Roman" w:hAnsi="Times New Roman" w:cs="Times New Roman"/>
                <w:sz w:val="24"/>
                <w:szCs w:val="24"/>
              </w:rPr>
              <w:t>Требования в соответствии с позицией 1 приложения к ПП РФ от 29.12.2021 №2571</w:t>
            </w:r>
          </w:p>
        </w:tc>
        <w:tc>
          <w:tcPr>
            <w:tcW w:w="2268" w:type="dxa"/>
          </w:tcPr>
          <w:p w:rsidR="00586076" w:rsidRPr="007347BF" w:rsidRDefault="007347BF" w:rsidP="00AA0CAF">
            <w:pPr>
              <w:spacing w:after="1" w:line="220" w:lineRule="atLeast"/>
              <w:jc w:val="both"/>
              <w:rPr>
                <w:rFonts w:ascii="Times New Roman" w:hAnsi="Times New Roman" w:cs="Times New Roman"/>
                <w:sz w:val="24"/>
                <w:szCs w:val="24"/>
              </w:rPr>
            </w:pPr>
            <w:r w:rsidRPr="007347BF">
              <w:rPr>
                <w:rFonts w:ascii="Times New Roman" w:hAnsi="Times New Roman" w:cs="Times New Roman"/>
                <w:sz w:val="24"/>
                <w:szCs w:val="24"/>
              </w:rPr>
              <w:t>наличие опыта исполнения участником закупки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5307" w:type="dxa"/>
          </w:tcPr>
          <w:p w:rsidR="00586076" w:rsidRPr="007347BF" w:rsidRDefault="007347BF" w:rsidP="007347BF">
            <w:pPr>
              <w:pStyle w:val="a6"/>
              <w:rPr>
                <w:color w:val="000000"/>
              </w:rPr>
            </w:pPr>
            <w:r w:rsidRPr="007347BF">
              <w:rPr>
                <w:color w:val="000000"/>
              </w:rPr>
              <w:t xml:space="preserve">1) исполненный договор; 2) акт выполненных работ, подтверждающий цену выполненных работ; 3) акт приемки выполненных работ по сохранению объекта культурного наследия; </w:t>
            </w:r>
            <w:proofErr w:type="gramStart"/>
            <w:r w:rsidRPr="007347BF">
              <w:rPr>
                <w:color w:val="000000"/>
              </w:rPr>
              <w:t>4)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Опытом исполнения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 считается такой опыт участника закупки за 5 лет до дня окончания срока</w:t>
            </w:r>
            <w:proofErr w:type="gramEnd"/>
            <w:r w:rsidRPr="007347BF">
              <w:rPr>
                <w:color w:val="000000"/>
              </w:rPr>
              <w:t xml:space="preserve"> подачи заявок на участие в закупке с учетом правопреемства (в случае наличия подтверждающего документа). Информация и документы направляются участниками закупки в соответствии с требованиями Федерального закона от 05.04.2013 № 44-ФЗ в полном объеме и со всеми приложениями. </w:t>
            </w:r>
            <w:proofErr w:type="gramStart"/>
            <w:r w:rsidRPr="007347BF">
              <w:rPr>
                <w:color w:val="000000"/>
              </w:rPr>
              <w:t>Акт выполненных работ, подтверждающий цену выполненных работ и являющийся последним актом, составленным при исполнении такого договора,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roofErr w:type="gramEnd"/>
            <w:r w:rsidRPr="007347BF">
              <w:rPr>
                <w:color w:val="000000"/>
              </w:rPr>
              <w:t xml:space="preserve"> Ценой выполненных работ по договору считается общая цена (сумма цен) работ, указанная в акте (актах) приемки выполненных работ. Если при исполнении такого договора составлено несколько актов приемки </w:t>
            </w:r>
            <w:r w:rsidRPr="007347BF">
              <w:rPr>
                <w:color w:val="000000"/>
              </w:rPr>
              <w:lastRenderedPageBreak/>
              <w:t xml:space="preserve">выполненных работ, участниками закупки направляются в соответствии с требованиями Федерального закона от 05.04.2013 № 44-ФЗ все такие акты. </w:t>
            </w:r>
            <w:proofErr w:type="gramStart"/>
            <w:r w:rsidRPr="007347BF">
              <w:rPr>
                <w:color w:val="000000"/>
              </w:rPr>
              <w:t>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Федеральным законом от</w:t>
            </w:r>
            <w:proofErr w:type="gramEnd"/>
            <w:r w:rsidRPr="007347BF">
              <w:rPr>
                <w:color w:val="000000"/>
              </w:rPr>
              <w:t xml:space="preserve"> 05.04.2013 № 44-ФЗ номер реестровой записи из соответствующего реестра.</w:t>
            </w:r>
          </w:p>
        </w:tc>
      </w:tr>
    </w:tbl>
    <w:p w:rsidR="00F018CF" w:rsidRPr="000F6633" w:rsidRDefault="00F018CF" w:rsidP="0080322D">
      <w:pPr>
        <w:autoSpaceDE w:val="0"/>
        <w:autoSpaceDN w:val="0"/>
        <w:adjustRightInd w:val="0"/>
        <w:spacing w:after="0" w:line="360" w:lineRule="auto"/>
        <w:jc w:val="both"/>
        <w:rPr>
          <w:rFonts w:ascii="Times New Roman" w:hAnsi="Times New Roman" w:cs="Times New Roman"/>
          <w:b/>
          <w:bCs/>
          <w:sz w:val="28"/>
          <w:szCs w:val="28"/>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07"/>
        <w:gridCol w:w="4536"/>
      </w:tblGrid>
      <w:tr w:rsidR="00E839EC" w:rsidRPr="009266AE" w:rsidTr="00455C72">
        <w:trPr>
          <w:trHeight w:val="1034"/>
        </w:trPr>
        <w:tc>
          <w:tcPr>
            <w:tcW w:w="5307" w:type="dxa"/>
          </w:tcPr>
          <w:p w:rsidR="00E839EC" w:rsidRPr="009266AE" w:rsidRDefault="00E839EC" w:rsidP="00AA0CAF">
            <w:pPr>
              <w:autoSpaceDE w:val="0"/>
              <w:autoSpaceDN w:val="0"/>
              <w:adjustRightInd w:val="0"/>
              <w:spacing w:after="0" w:line="240" w:lineRule="auto"/>
              <w:jc w:val="center"/>
              <w:rPr>
                <w:rFonts w:ascii="Times New Roman" w:hAnsi="Times New Roman" w:cs="Times New Roman"/>
              </w:rPr>
            </w:pPr>
            <w:r w:rsidRPr="009266AE">
              <w:rPr>
                <w:rFonts w:ascii="Times New Roman" w:hAnsi="Times New Roman" w:cs="Times New Roman"/>
              </w:rPr>
              <w:t xml:space="preserve">Дополнительные требования к участникам закупки в соответствии с </w:t>
            </w:r>
            <w:r>
              <w:rPr>
                <w:rFonts w:ascii="Times New Roman" w:hAnsi="Times New Roman" w:cs="Times New Roman"/>
              </w:rPr>
              <w:t>частью 2.1 статьи 31 Закона № 44-ФЗ</w:t>
            </w:r>
          </w:p>
          <w:p w:rsidR="00E839EC" w:rsidRPr="009266AE" w:rsidRDefault="00E839EC" w:rsidP="00AA0CAF">
            <w:pPr>
              <w:spacing w:after="1" w:line="220" w:lineRule="atLeast"/>
              <w:jc w:val="center"/>
              <w:rPr>
                <w:rFonts w:ascii="Times New Roman" w:hAnsi="Times New Roman" w:cs="Times New Roman"/>
              </w:rPr>
            </w:pPr>
          </w:p>
        </w:tc>
        <w:tc>
          <w:tcPr>
            <w:tcW w:w="4536" w:type="dxa"/>
          </w:tcPr>
          <w:p w:rsidR="00E839EC" w:rsidRPr="009266AE" w:rsidRDefault="00E839EC" w:rsidP="000F6633">
            <w:pPr>
              <w:spacing w:line="240" w:lineRule="auto"/>
              <w:jc w:val="center"/>
              <w:rPr>
                <w:rFonts w:ascii="Times New Roman" w:hAnsi="Times New Roman" w:cs="Times New Roman"/>
              </w:rPr>
            </w:pPr>
            <w:r w:rsidRPr="009266AE">
              <w:rPr>
                <w:rFonts w:ascii="Times New Roman" w:hAnsi="Times New Roman" w:cs="Times New Roman"/>
                <w:color w:val="000000" w:themeColor="text1"/>
              </w:rPr>
              <w:t>Исчерпывающий перечень документов, подтверждающих соответствие участника закупки таким требованиям</w:t>
            </w:r>
          </w:p>
        </w:tc>
      </w:tr>
      <w:tr w:rsidR="00E839EC" w:rsidRPr="009266AE" w:rsidTr="00455C72">
        <w:trPr>
          <w:trHeight w:val="1034"/>
        </w:trPr>
        <w:tc>
          <w:tcPr>
            <w:tcW w:w="5307" w:type="dxa"/>
          </w:tcPr>
          <w:p w:rsidR="00E839EC" w:rsidRPr="00E839EC" w:rsidRDefault="001720DE" w:rsidP="001720DE">
            <w:pPr>
              <w:autoSpaceDE w:val="0"/>
              <w:autoSpaceDN w:val="0"/>
              <w:adjustRightInd w:val="0"/>
              <w:spacing w:after="0"/>
              <w:rPr>
                <w:rFonts w:ascii="Times New Roman" w:hAnsi="Times New Roman" w:cs="Times New Roman"/>
                <w:color w:val="000000" w:themeColor="text1"/>
              </w:rPr>
            </w:pPr>
            <w:r>
              <w:rPr>
                <w:rFonts w:ascii="Times New Roman" w:hAnsi="Times New Roman" w:cs="Times New Roman"/>
                <w:color w:val="000000" w:themeColor="text1"/>
              </w:rPr>
              <w:t>Не установлено</w:t>
            </w:r>
          </w:p>
        </w:tc>
        <w:tc>
          <w:tcPr>
            <w:tcW w:w="4536" w:type="dxa"/>
          </w:tcPr>
          <w:p w:rsidR="00E839EC" w:rsidRPr="009266AE" w:rsidRDefault="000019C9" w:rsidP="001720DE">
            <w:pPr>
              <w:spacing w:after="0" w:line="220" w:lineRule="atLeast"/>
              <w:rPr>
                <w:rFonts w:ascii="Times New Roman" w:hAnsi="Times New Roman" w:cs="Times New Roman"/>
                <w:color w:val="000000" w:themeColor="text1"/>
              </w:rPr>
            </w:pPr>
            <w:r>
              <w:rPr>
                <w:rFonts w:ascii="Times New Roman" w:hAnsi="Times New Roman" w:cs="Times New Roman"/>
                <w:color w:val="000000" w:themeColor="text1"/>
              </w:rPr>
              <w:t xml:space="preserve">      </w:t>
            </w:r>
            <w:bookmarkStart w:id="19" w:name="_GoBack"/>
            <w:bookmarkEnd w:id="19"/>
            <w:r w:rsidR="001720DE">
              <w:rPr>
                <w:rFonts w:ascii="Times New Roman" w:hAnsi="Times New Roman" w:cs="Times New Roman"/>
                <w:color w:val="000000" w:themeColor="text1"/>
              </w:rPr>
              <w:t>Не требуется</w:t>
            </w:r>
          </w:p>
        </w:tc>
      </w:tr>
    </w:tbl>
    <w:p w:rsidR="0080322D" w:rsidRPr="009830B5" w:rsidRDefault="0080322D" w:rsidP="008D5ABA">
      <w:pPr>
        <w:spacing w:line="240" w:lineRule="auto"/>
        <w:jc w:val="center"/>
        <w:rPr>
          <w:rFonts w:ascii="Times New Roman" w:hAnsi="Times New Roman" w:cs="Times New Roman"/>
          <w:b/>
          <w:color w:val="000000" w:themeColor="text1"/>
          <w:sz w:val="28"/>
          <w:szCs w:val="28"/>
        </w:rPr>
      </w:pPr>
    </w:p>
    <w:sectPr w:rsidR="0080322D" w:rsidRPr="009830B5" w:rsidSect="008D5ABA">
      <w:pgSz w:w="11906" w:h="16838"/>
      <w:pgMar w:top="1134" w:right="850"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32B"/>
    <w:rsid w:val="000019C9"/>
    <w:rsid w:val="00066DD5"/>
    <w:rsid w:val="00074E4D"/>
    <w:rsid w:val="000A6A20"/>
    <w:rsid w:val="000B1B88"/>
    <w:rsid w:val="000E6AB7"/>
    <w:rsid w:val="000F46A3"/>
    <w:rsid w:val="000F6633"/>
    <w:rsid w:val="00117577"/>
    <w:rsid w:val="001720DE"/>
    <w:rsid w:val="001C3C6D"/>
    <w:rsid w:val="001C7D41"/>
    <w:rsid w:val="001F21CF"/>
    <w:rsid w:val="00266CE4"/>
    <w:rsid w:val="0027132B"/>
    <w:rsid w:val="0028090C"/>
    <w:rsid w:val="002F162D"/>
    <w:rsid w:val="00455C72"/>
    <w:rsid w:val="004670FD"/>
    <w:rsid w:val="00485A44"/>
    <w:rsid w:val="00521FC3"/>
    <w:rsid w:val="005621A0"/>
    <w:rsid w:val="00585091"/>
    <w:rsid w:val="00586076"/>
    <w:rsid w:val="005D677E"/>
    <w:rsid w:val="00621A12"/>
    <w:rsid w:val="006579A4"/>
    <w:rsid w:val="006620F5"/>
    <w:rsid w:val="00670C56"/>
    <w:rsid w:val="006B5580"/>
    <w:rsid w:val="006C1095"/>
    <w:rsid w:val="007347BF"/>
    <w:rsid w:val="00784614"/>
    <w:rsid w:val="007A2C57"/>
    <w:rsid w:val="007C5427"/>
    <w:rsid w:val="0080322D"/>
    <w:rsid w:val="00816CB7"/>
    <w:rsid w:val="0083568C"/>
    <w:rsid w:val="00857CBE"/>
    <w:rsid w:val="00880F51"/>
    <w:rsid w:val="008D5ABA"/>
    <w:rsid w:val="009266AE"/>
    <w:rsid w:val="009830B5"/>
    <w:rsid w:val="009A5FDD"/>
    <w:rsid w:val="009C4A6E"/>
    <w:rsid w:val="00AB37ED"/>
    <w:rsid w:val="00B464E5"/>
    <w:rsid w:val="00BD5E48"/>
    <w:rsid w:val="00C703A1"/>
    <w:rsid w:val="00C85C11"/>
    <w:rsid w:val="00CC3398"/>
    <w:rsid w:val="00CD0C36"/>
    <w:rsid w:val="00DF1564"/>
    <w:rsid w:val="00E02E6C"/>
    <w:rsid w:val="00E63F61"/>
    <w:rsid w:val="00E7361B"/>
    <w:rsid w:val="00E839EC"/>
    <w:rsid w:val="00E936F5"/>
    <w:rsid w:val="00EA3D60"/>
    <w:rsid w:val="00EF6485"/>
    <w:rsid w:val="00F018CF"/>
    <w:rsid w:val="00F33E30"/>
    <w:rsid w:val="00F81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3C6D"/>
    <w:pPr>
      <w:ind w:left="720"/>
      <w:contextualSpacing/>
    </w:pPr>
  </w:style>
  <w:style w:type="paragraph" w:customStyle="1" w:styleId="msonormalc17c18c28c35c41c45c74">
    <w:name w:val="msonormalc17c18c28c35c41c45c74"/>
    <w:basedOn w:val="a"/>
    <w:rsid w:val="001C3C6D"/>
    <w:pPr>
      <w:autoSpaceDE w:val="0"/>
      <w:autoSpaceDN w:val="0"/>
      <w:spacing w:after="0" w:line="240" w:lineRule="auto"/>
      <w:ind w:firstLine="326"/>
      <w:jc w:val="both"/>
      <w:textAlignment w:val="baseline"/>
    </w:pPr>
    <w:rPr>
      <w:rFonts w:ascii="Calibri" w:eastAsia="Times New Roman" w:hAnsi="Calibri" w:cs="Times New Roman"/>
      <w:lang w:eastAsia="ru-RU"/>
    </w:rPr>
  </w:style>
  <w:style w:type="character" w:customStyle="1" w:styleId="c15c201">
    <w:name w:val="c15c201"/>
    <w:rsid w:val="001C3C6D"/>
    <w:rPr>
      <w:rFonts w:ascii="Times New Roman" w:hAnsi="Times New Roman" w:cs="Times New Roman" w:hint="default"/>
      <w:sz w:val="24"/>
      <w:szCs w:val="24"/>
    </w:rPr>
  </w:style>
  <w:style w:type="paragraph" w:styleId="a4">
    <w:name w:val="Balloon Text"/>
    <w:basedOn w:val="a"/>
    <w:link w:val="a5"/>
    <w:uiPriority w:val="99"/>
    <w:semiHidden/>
    <w:unhideWhenUsed/>
    <w:rsid w:val="00BD5E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D5E48"/>
    <w:rPr>
      <w:rFonts w:ascii="Tahoma" w:hAnsi="Tahoma" w:cs="Tahoma"/>
      <w:sz w:val="16"/>
      <w:szCs w:val="16"/>
    </w:rPr>
  </w:style>
  <w:style w:type="paragraph" w:styleId="a6">
    <w:name w:val="Normal (Web)"/>
    <w:basedOn w:val="a"/>
    <w:uiPriority w:val="99"/>
    <w:unhideWhenUsed/>
    <w:rsid w:val="007347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3C6D"/>
    <w:pPr>
      <w:ind w:left="720"/>
      <w:contextualSpacing/>
    </w:pPr>
  </w:style>
  <w:style w:type="paragraph" w:customStyle="1" w:styleId="msonormalc17c18c28c35c41c45c74">
    <w:name w:val="msonormalc17c18c28c35c41c45c74"/>
    <w:basedOn w:val="a"/>
    <w:rsid w:val="001C3C6D"/>
    <w:pPr>
      <w:autoSpaceDE w:val="0"/>
      <w:autoSpaceDN w:val="0"/>
      <w:spacing w:after="0" w:line="240" w:lineRule="auto"/>
      <w:ind w:firstLine="326"/>
      <w:jc w:val="both"/>
      <w:textAlignment w:val="baseline"/>
    </w:pPr>
    <w:rPr>
      <w:rFonts w:ascii="Calibri" w:eastAsia="Times New Roman" w:hAnsi="Calibri" w:cs="Times New Roman"/>
      <w:lang w:eastAsia="ru-RU"/>
    </w:rPr>
  </w:style>
  <w:style w:type="character" w:customStyle="1" w:styleId="c15c201">
    <w:name w:val="c15c201"/>
    <w:rsid w:val="001C3C6D"/>
    <w:rPr>
      <w:rFonts w:ascii="Times New Roman" w:hAnsi="Times New Roman" w:cs="Times New Roman" w:hint="default"/>
      <w:sz w:val="24"/>
      <w:szCs w:val="24"/>
    </w:rPr>
  </w:style>
  <w:style w:type="paragraph" w:styleId="a4">
    <w:name w:val="Balloon Text"/>
    <w:basedOn w:val="a"/>
    <w:link w:val="a5"/>
    <w:uiPriority w:val="99"/>
    <w:semiHidden/>
    <w:unhideWhenUsed/>
    <w:rsid w:val="00BD5E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D5E48"/>
    <w:rPr>
      <w:rFonts w:ascii="Tahoma" w:hAnsi="Tahoma" w:cs="Tahoma"/>
      <w:sz w:val="16"/>
      <w:szCs w:val="16"/>
    </w:rPr>
  </w:style>
  <w:style w:type="paragraph" w:styleId="a6">
    <w:name w:val="Normal (Web)"/>
    <w:basedOn w:val="a"/>
    <w:uiPriority w:val="99"/>
    <w:unhideWhenUsed/>
    <w:rsid w:val="007347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781082">
      <w:bodyDiv w:val="1"/>
      <w:marLeft w:val="0"/>
      <w:marRight w:val="0"/>
      <w:marTop w:val="0"/>
      <w:marBottom w:val="0"/>
      <w:divBdr>
        <w:top w:val="none" w:sz="0" w:space="0" w:color="auto"/>
        <w:left w:val="none" w:sz="0" w:space="0" w:color="auto"/>
        <w:bottom w:val="none" w:sz="0" w:space="0" w:color="auto"/>
        <w:right w:val="none" w:sz="0" w:space="0" w:color="auto"/>
      </w:divBdr>
    </w:div>
    <w:div w:id="100875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4EF5185B6EAD3CD94771DD18A7305F9388020762A351E519A1F43AC751CC2C0ED377676B61AF45EFC1511A92E787B4514570CB0964DWFe0J" TargetMode="External"/><Relationship Id="rId13" Type="http://schemas.openxmlformats.org/officeDocument/2006/relationships/hyperlink" Target="consultantplus://offline/ref=ECAA875927B65885F606C7809E797C5526FC852B975BF6BA18EF6278DEBE2C5D0D132FB38F919CE75E250280DA43D3FAD5B8FC1CCE3BAFB8hBC7P" TargetMode="External"/><Relationship Id="rId18" Type="http://schemas.openxmlformats.org/officeDocument/2006/relationships/hyperlink" Target="consultantplus://offline/ref=A662259ABDB2546585C70B010269D7DEF7AE3B1DF49CB02230A0DE8EDDE66E53383BB3089B7DFBA24934F28F181E27034C474C7B63B9j439F" TargetMode="External"/><Relationship Id="rId26" Type="http://schemas.openxmlformats.org/officeDocument/2006/relationships/hyperlink" Target="consultantplus://offline/ref=317B11B83EEE9DA0F7E1744CD2E114CE2BF253DB15F3EDC3A02E02EEC1E3E939FA80C21FCCF82EF004A632A338FD2D75602C350056BEM5IDM" TargetMode="External"/><Relationship Id="rId3" Type="http://schemas.openxmlformats.org/officeDocument/2006/relationships/settings" Target="settings.xml"/><Relationship Id="rId21" Type="http://schemas.openxmlformats.org/officeDocument/2006/relationships/hyperlink" Target="consultantplus://offline/ref=81057BC88958A9140526EA109BC4B305C219597332788BFC575EEEDC10D15217E82D6C79EBC457FA0060C5068A66571E939463F22C20721FKE1DF" TargetMode="External"/><Relationship Id="rId34" Type="http://schemas.openxmlformats.org/officeDocument/2006/relationships/hyperlink" Target="consultantplus://offline/ref=2FCBBEEF1615B0B09318EEE2C1D7F77B004746B31DEAD789E9C5B7642673EEE1A05AA05470BF47D6720E57260F0E8A19EE57EF9E7E7FE720I" TargetMode="External"/><Relationship Id="rId7" Type="http://schemas.openxmlformats.org/officeDocument/2006/relationships/hyperlink" Target="consultantplus://offline/ref=D6CF4AE14C02A3CDD182243D6070463E3FAC2AC9FFD1B5D7EF051899764A83DA9ECEF05FCDCA212E15548DA8CC99C0A799B5B89BCD51DBPBJ" TargetMode="External"/><Relationship Id="rId12" Type="http://schemas.openxmlformats.org/officeDocument/2006/relationships/hyperlink" Target="consultantplus://offline/ref=ECAA875927B65885F606C7809E797C5526FC852B975BF6BA18EF6278DEBE2C5D0D132FB7899BCBB6137B5BD09C08DEFAC9A4FC1FhDC2P" TargetMode="External"/><Relationship Id="rId17" Type="http://schemas.openxmlformats.org/officeDocument/2006/relationships/hyperlink" Target="consultantplus://offline/ref=ECAA875927B65885F606C7809E797C5526FC852B975BF6BA18EF6278DEBE2C5D0D132FB38F909BE450250280DA43D3FAD5B8FC1CCE3BAFB8hBC7P" TargetMode="External"/><Relationship Id="rId25" Type="http://schemas.openxmlformats.org/officeDocument/2006/relationships/hyperlink" Target="consultantplus://offline/ref=317B11B83EEE9DA0F7E1744CD2E114CE2CF551D61FF5EDC3A02E02EEC1E3E939FA80C21BCCF826AF01B323FB34FB346B6133290254MBIEM" TargetMode="External"/><Relationship Id="rId33" Type="http://schemas.openxmlformats.org/officeDocument/2006/relationships/hyperlink" Target="consultantplus://offline/ref=2FCBBEEF1615B0B09318EEE2C1D7F77B004746B31DEAD789E9C5B7642673EEE1A05AA05470BF46D6720E57260F0E8A19EE57EF9E7E7FE720I" TargetMode="External"/><Relationship Id="rId2" Type="http://schemas.microsoft.com/office/2007/relationships/stylesWithEffects" Target="stylesWithEffects.xml"/><Relationship Id="rId16" Type="http://schemas.openxmlformats.org/officeDocument/2006/relationships/hyperlink" Target="consultantplus://offline/ref=ECAA875927B65885F606C7809E797C5526FC852B975BF6BA18EF6278DEBE2C5D0D132FB38F909BE450250280DA43D3FAD5B8FC1CCE3BAFB8hBC7P" TargetMode="External"/><Relationship Id="rId20" Type="http://schemas.openxmlformats.org/officeDocument/2006/relationships/hyperlink" Target="consultantplus://offline/ref=81057BC88958A9140526EA109BC4B305C219597332788BFC575EEEDC10D15217E82D6C7DEDCE00AB4D3E9C56C92D5A1E8A8863F1K310F" TargetMode="External"/><Relationship Id="rId29" Type="http://schemas.openxmlformats.org/officeDocument/2006/relationships/hyperlink" Target="consultantplus://offline/ref=317B11B83EEE9DA0F7E1744CD2E114CE2CF551D91CF5EDC3A02E02EEC1E3E939FA80C21CCDFF29F004A632A338FD2D75602C350056BEM5IDM" TargetMode="External"/><Relationship Id="rId1" Type="http://schemas.openxmlformats.org/officeDocument/2006/relationships/styles" Target="styles.xml"/><Relationship Id="rId6" Type="http://schemas.openxmlformats.org/officeDocument/2006/relationships/hyperlink" Target="consultantplus://offline/ref=D6CF4AE14C02A3CDD182243D6070463E3FAC2AC4F9D0B5D7EF051899764A83DA9ECEF05CC9CE2125460E9DAC85CDCFB89BAAA698D351B9FCD2PBJ" TargetMode="External"/><Relationship Id="rId11" Type="http://schemas.openxmlformats.org/officeDocument/2006/relationships/hyperlink" Target="consultantplus://offline/ref=1B3272FDB04745C7DD9C90FBBBDE6A4CAB62986BBCBFC99E8C4E9A7982DE4E67DA778F0F9E396D0AE465F0B918CE1B8EAAB3AFF6A159y5SCL" TargetMode="External"/><Relationship Id="rId24" Type="http://schemas.openxmlformats.org/officeDocument/2006/relationships/hyperlink" Target="consultantplus://offline/ref=4CC785EE3585E693BB0B37FAC09A148F0B6E2E9FC48FD937053CF6400A9276E352027C0491DA2822A039C9C6489DAEA53F7F11C7F945517EiFyEI" TargetMode="External"/><Relationship Id="rId32" Type="http://schemas.openxmlformats.org/officeDocument/2006/relationships/hyperlink" Target="consultantplus://offline/ref=317B11B83EEE9DA0F7E1744CD2E114CE2CF551D61FF5EDC3A02E02EEC1E3E939FA80C21CCBF82DF004A632A338FD2D75602C350056BEM5IDM" TargetMode="External"/><Relationship Id="rId5" Type="http://schemas.openxmlformats.org/officeDocument/2006/relationships/hyperlink" Target="consultantplus://offline/ref=AB5B8B5A4D4F7C15BBC48DBEA96DCB29D1DAAD5D983B74E64AEA76701B42806C9056CEB716BBC5EC6C4BC60CE668B0065DE3B1D9FEB8H0M7J" TargetMode="External"/><Relationship Id="rId15" Type="http://schemas.openxmlformats.org/officeDocument/2006/relationships/hyperlink" Target="consultantplus://offline/ref=ECAA875927B65885F606C7809E797C5526FC852B975BF6BA18EF6278DEBE2C5D0D132FB38F9197E25F250280DA43D3FAD5B8FC1CCE3BAFB8hBC7P" TargetMode="External"/><Relationship Id="rId23" Type="http://schemas.openxmlformats.org/officeDocument/2006/relationships/hyperlink" Target="consultantplus://offline/ref=AB752221BF3FA913D013D7E3FD3FF2640EAEC3A09C1B081B3C54084C920098E23A7A93088AF1103DA498A8235F64C7C8F523A90BB8D9i907I" TargetMode="External"/><Relationship Id="rId28" Type="http://schemas.openxmlformats.org/officeDocument/2006/relationships/hyperlink" Target="consultantplus://offline/ref=317B11B83EEE9DA0F7E1744CD2E114CE2CF551D91CF5EDC3A02E02EEC1E3E939FA80C21FCDFB25F257FC22A771A9276A67332B0348BE5F77MFI5M" TargetMode="External"/><Relationship Id="rId36" Type="http://schemas.openxmlformats.org/officeDocument/2006/relationships/theme" Target="theme/theme1.xml"/><Relationship Id="rId10" Type="http://schemas.openxmlformats.org/officeDocument/2006/relationships/hyperlink" Target="consultantplus://offline/ref=14EF5185B6EAD3CD94771DD18A7305F9388020762A351E519A1F43AC751CC2C0ED377676B619F05EFC1511A92E787B4514570CB0964DWFe0J" TargetMode="External"/><Relationship Id="rId19" Type="http://schemas.openxmlformats.org/officeDocument/2006/relationships/hyperlink" Target="consultantplus://offline/ref=711F78FD7032E39BEDD694533CD2FED5D675AAFFF11EBB1CCFEA8F7F27F99945E4D88131298C6B7F7758AC886B0DF2BC8A04FE041E1EB8077Cs3F" TargetMode="External"/><Relationship Id="rId31" Type="http://schemas.openxmlformats.org/officeDocument/2006/relationships/hyperlink" Target="consultantplus://offline/ref=317B11B83EEE9DA0F7E1744CD2E114CE2CF551D91CF5EDC3A02E02EEC1E3E939FA80C21CCDF22BF004A632A338FD2D75602C350056BEM5IDM" TargetMode="External"/><Relationship Id="rId4" Type="http://schemas.openxmlformats.org/officeDocument/2006/relationships/webSettings" Target="webSettings.xml"/><Relationship Id="rId9" Type="http://schemas.openxmlformats.org/officeDocument/2006/relationships/hyperlink" Target="consultantplus://offline/ref=14EF5185B6EAD3CD94771DD18A7305F9388020762A351E519A1F43AC751CC2C0ED377676B619F35EFC1511A92E787B4514570CB0964DWFe0J" TargetMode="External"/><Relationship Id="rId14" Type="http://schemas.openxmlformats.org/officeDocument/2006/relationships/hyperlink" Target="consultantplus://offline/ref=ECAA875927B65885F606C7809E797C5526FC852B975BF6BA18EF6278DEBE2C5D0D132FB38F9197E25F250280DA43D3FAD5B8FC1CCE3BAFB8hBC7P" TargetMode="External"/><Relationship Id="rId22" Type="http://schemas.openxmlformats.org/officeDocument/2006/relationships/hyperlink" Target="consultantplus://offline/ref=A509273698489ADED961C7764E387D6A4B2FB58825CE1AD8F9A93A12C0F65242C6FB1F090651BD109D3BE19FD091BAEDDE2059B35E9A42C6O34DF" TargetMode="External"/><Relationship Id="rId27" Type="http://schemas.openxmlformats.org/officeDocument/2006/relationships/hyperlink" Target="consultantplus://offline/ref=317B11B83EEE9DA0F7E1744CD2E114CE2BF253DB15F3EDC3A02E02EEC1E3E939FA80C21FCCFA29F004A632A338FD2D75602C350056BEM5IDM" TargetMode="External"/><Relationship Id="rId30" Type="http://schemas.openxmlformats.org/officeDocument/2006/relationships/hyperlink" Target="consultantplus://offline/ref=317B11B83EEE9DA0F7E1744CD2E114CE2CF551D91CF5EDC3A02E02EEC1E3E939FA80C21CCDFD2FF004A632A338FD2D75602C350056BEM5IDM"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4556</Words>
  <Characters>25975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Меркулова Е.М.</dc:creator>
  <cp:lastModifiedBy>Настюша</cp:lastModifiedBy>
  <cp:revision>3</cp:revision>
  <cp:lastPrinted>2022-01-18T11:11:00Z</cp:lastPrinted>
  <dcterms:created xsi:type="dcterms:W3CDTF">2022-02-17T15:40:00Z</dcterms:created>
  <dcterms:modified xsi:type="dcterms:W3CDTF">2022-02-17T16:12:00Z</dcterms:modified>
</cp:coreProperties>
</file>