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663" w:rsidRPr="003C79A8" w:rsidRDefault="003C79A8" w:rsidP="003C79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79A8">
        <w:rPr>
          <w:rFonts w:ascii="Times New Roman" w:hAnsi="Times New Roman" w:cs="Times New Roman"/>
          <w:b/>
          <w:sz w:val="24"/>
          <w:szCs w:val="24"/>
        </w:rPr>
        <w:t xml:space="preserve">ТРЕБОВАНИЯ </w:t>
      </w:r>
      <w:r>
        <w:rPr>
          <w:rFonts w:ascii="Times New Roman" w:hAnsi="Times New Roman" w:cs="Times New Roman"/>
          <w:b/>
          <w:sz w:val="24"/>
          <w:szCs w:val="24"/>
        </w:rPr>
        <w:t>К</w:t>
      </w:r>
      <w:r w:rsidRPr="003C79A8">
        <w:rPr>
          <w:rFonts w:ascii="Times New Roman" w:hAnsi="Times New Roman" w:cs="Times New Roman"/>
          <w:b/>
          <w:sz w:val="24"/>
          <w:szCs w:val="24"/>
        </w:rPr>
        <w:t xml:space="preserve"> УЧАСТНИКАМ ЗАКУПКИ</w:t>
      </w:r>
    </w:p>
    <w:p w:rsidR="003C79A8" w:rsidRPr="003C79A8" w:rsidRDefault="003C79A8" w:rsidP="003C7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79A8" w:rsidRPr="003C79A8" w:rsidRDefault="003C79A8" w:rsidP="003C79A8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C79A8" w:rsidRDefault="003C79A8" w:rsidP="003C79A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79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Единые требования к участн</w:t>
      </w:r>
      <w:bookmarkStart w:id="0" w:name="_GoBack"/>
      <w:bookmarkEnd w:id="0"/>
      <w:r w:rsidRPr="003C79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икам закупок в соответствии с ч. 1 ст. 31 Закона № 44-ФЗ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C79A8" w:rsidRDefault="003C79A8" w:rsidP="003C79A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C79A8" w:rsidRPr="003C79A8" w:rsidRDefault="003C79A8" w:rsidP="003C79A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79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Требования к участникам закупок в соответствии с частью 1.1 статьи 31 Федерального закона № 44-ФЗ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C79A8" w:rsidRPr="003C79A8" w:rsidRDefault="003C79A8" w:rsidP="003C79A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3C79A8" w:rsidRPr="003C79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9A8"/>
    <w:rsid w:val="003C79A8"/>
    <w:rsid w:val="00A05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Хрогограф</dc:creator>
  <cp:lastModifiedBy>Хрогограф</cp:lastModifiedBy>
  <cp:revision>1</cp:revision>
  <dcterms:created xsi:type="dcterms:W3CDTF">2024-04-11T12:16:00Z</dcterms:created>
  <dcterms:modified xsi:type="dcterms:W3CDTF">2024-04-11T12:26:00Z</dcterms:modified>
</cp:coreProperties>
</file>