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9B" w:rsidRPr="003D649B" w:rsidRDefault="003D649B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</w:p>
    <w:p w:rsidR="003D649B" w:rsidRPr="003D649B" w:rsidRDefault="003D649B" w:rsidP="003D649B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</w:rPr>
      </w:pPr>
      <w:r w:rsidRPr="003D649B">
        <w:rPr>
          <w:color w:val="000000"/>
        </w:rPr>
        <w:t>Приложение №3</w:t>
      </w:r>
    </w:p>
    <w:p w:rsidR="003D649B" w:rsidRDefault="003D649B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b/>
          <w:color w:val="000000"/>
        </w:rPr>
      </w:pPr>
    </w:p>
    <w:p w:rsidR="008B5296" w:rsidRPr="002B7341" w:rsidRDefault="00DA4177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b/>
          <w:color w:val="000000"/>
        </w:rPr>
      </w:pPr>
      <w:r w:rsidRPr="002B7341">
        <w:rPr>
          <w:b/>
          <w:color w:val="000000"/>
        </w:rPr>
        <w:t>Техническое задание</w:t>
      </w:r>
    </w:p>
    <w:p w:rsidR="008B5296" w:rsidRPr="002B7341" w:rsidRDefault="008B5296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000000"/>
        </w:rPr>
      </w:pPr>
    </w:p>
    <w:p w:rsidR="00C42079" w:rsidRPr="002B7341" w:rsidRDefault="00B74FD1" w:rsidP="00C42079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both"/>
        <w:rPr>
          <w:b/>
          <w:color w:val="000000"/>
        </w:rPr>
      </w:pPr>
      <w:r w:rsidRPr="002B7341">
        <w:rPr>
          <w:b/>
          <w:color w:val="000000"/>
        </w:rPr>
        <w:t>1</w:t>
      </w:r>
      <w:r w:rsidR="00DA4177" w:rsidRPr="002B7341">
        <w:rPr>
          <w:b/>
          <w:color w:val="000000"/>
        </w:rPr>
        <w:t xml:space="preserve">. Вид охраны: </w:t>
      </w:r>
    </w:p>
    <w:p w:rsidR="00AE3C6A" w:rsidRPr="002B7341" w:rsidRDefault="00DA4177" w:rsidP="00C42079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both"/>
        <w:rPr>
          <w:color w:val="000000"/>
        </w:rPr>
      </w:pPr>
      <w:r w:rsidRPr="002B7341">
        <w:rPr>
          <w:color w:val="000000"/>
        </w:rPr>
        <w:t>Физическая охрана на постах.</w:t>
      </w:r>
    </w:p>
    <w:p w:rsidR="00377B4A" w:rsidRPr="002B7341" w:rsidRDefault="00377B4A" w:rsidP="00377B4A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both"/>
        <w:rPr>
          <w:b/>
          <w:color w:val="000000"/>
        </w:rPr>
      </w:pPr>
      <w:r w:rsidRPr="002B7341">
        <w:rPr>
          <w:b/>
          <w:color w:val="000000"/>
        </w:rPr>
        <w:t>2. Характеристики оказываемой услуги:</w:t>
      </w:r>
    </w:p>
    <w:p w:rsidR="00695271" w:rsidRDefault="00695271" w:rsidP="002B7341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both"/>
        <w:rPr>
          <w:color w:val="000000"/>
        </w:rPr>
      </w:pPr>
      <w:r w:rsidRPr="00384875">
        <w:rPr>
          <w:color w:val="000000"/>
        </w:rPr>
        <w:t>Вид услуги по охране:</w:t>
      </w:r>
    </w:p>
    <w:p w:rsidR="002A2DEF" w:rsidRDefault="002A2DEF" w:rsidP="002B7341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both"/>
        <w:rPr>
          <w:color w:val="000000"/>
        </w:rPr>
      </w:pPr>
      <w:r>
        <w:rPr>
          <w:color w:val="000000"/>
        </w:rPr>
        <w:t xml:space="preserve">-  </w:t>
      </w:r>
      <w:bookmarkStart w:id="0" w:name="_GoBack"/>
      <w:bookmarkEnd w:id="0"/>
      <w:r>
        <w:rPr>
          <w:color w:val="000000"/>
        </w:rPr>
        <w:t>Защита жизни и здоровья граждан;</w:t>
      </w:r>
    </w:p>
    <w:p w:rsidR="002B7341" w:rsidRPr="002B7341" w:rsidRDefault="002B7341" w:rsidP="002B7341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both"/>
        <w:rPr>
          <w:color w:val="000000"/>
        </w:rPr>
      </w:pPr>
      <w:r w:rsidRPr="002B7341">
        <w:rPr>
          <w:color w:val="000000"/>
        </w:rPr>
        <w:t xml:space="preserve">- 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защищенности; </w:t>
      </w:r>
    </w:p>
    <w:p w:rsidR="002B7341" w:rsidRDefault="002B7341" w:rsidP="002B7341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both"/>
        <w:rPr>
          <w:color w:val="000000"/>
        </w:rPr>
      </w:pPr>
      <w:r w:rsidRPr="002B7341">
        <w:rPr>
          <w:color w:val="000000"/>
        </w:rPr>
        <w:t xml:space="preserve">- Обеспечение порядка в местах проведения массовых мероприятий; </w:t>
      </w:r>
    </w:p>
    <w:p w:rsidR="00F706EE" w:rsidRPr="002B7341" w:rsidRDefault="00F706EE" w:rsidP="002B7341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F706EE">
        <w:rPr>
          <w:color w:val="000000"/>
        </w:rPr>
        <w:t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</w:r>
      <w:r>
        <w:rPr>
          <w:color w:val="000000"/>
        </w:rPr>
        <w:t>;</w:t>
      </w:r>
    </w:p>
    <w:p w:rsidR="002B7341" w:rsidRPr="002B7341" w:rsidRDefault="002B7341" w:rsidP="002B7341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both"/>
        <w:rPr>
          <w:color w:val="000000"/>
        </w:rPr>
      </w:pPr>
      <w:r w:rsidRPr="002B7341">
        <w:rPr>
          <w:color w:val="000000"/>
        </w:rPr>
        <w:t xml:space="preserve">- Использование мобильной группы – Да; </w:t>
      </w:r>
    </w:p>
    <w:p w:rsidR="002B7341" w:rsidRPr="002B7341" w:rsidRDefault="002B7341" w:rsidP="002B7341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both"/>
        <w:rPr>
          <w:color w:val="000000"/>
        </w:rPr>
      </w:pPr>
      <w:r w:rsidRPr="002B7341">
        <w:rPr>
          <w:color w:val="000000"/>
        </w:rPr>
        <w:t xml:space="preserve">- Использование специальных средств – Да; </w:t>
      </w:r>
    </w:p>
    <w:p w:rsidR="002B7341" w:rsidRPr="002B7341" w:rsidRDefault="002B7341" w:rsidP="002B7341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both"/>
        <w:rPr>
          <w:color w:val="000000"/>
        </w:rPr>
      </w:pPr>
      <w:r w:rsidRPr="002B7341">
        <w:rPr>
          <w:color w:val="000000"/>
        </w:rPr>
        <w:t xml:space="preserve">- Наличие оружия у сотрудников мобильной группы – Да; </w:t>
      </w:r>
    </w:p>
    <w:p w:rsidR="00377B4A" w:rsidRPr="002B7341" w:rsidRDefault="002B7341" w:rsidP="002B7341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both"/>
        <w:rPr>
          <w:color w:val="000000"/>
        </w:rPr>
      </w:pPr>
      <w:r w:rsidRPr="002B7341">
        <w:rPr>
          <w:color w:val="000000"/>
        </w:rPr>
        <w:t>- Наличие оружия у сотрудников охраны – Нет.</w:t>
      </w:r>
    </w:p>
    <w:p w:rsidR="008B5296" w:rsidRPr="002B7341" w:rsidRDefault="00DA4177" w:rsidP="00C42079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both"/>
        <w:rPr>
          <w:b/>
          <w:color w:val="000000"/>
        </w:rPr>
      </w:pPr>
      <w:r w:rsidRPr="002B7341">
        <w:rPr>
          <w:b/>
          <w:color w:val="000000"/>
        </w:rPr>
        <w:t>3.</w:t>
      </w:r>
      <w:r w:rsidR="00430AFC" w:rsidRPr="002B7341">
        <w:rPr>
          <w:b/>
          <w:color w:val="000000"/>
        </w:rPr>
        <w:t xml:space="preserve"> </w:t>
      </w:r>
      <w:r w:rsidRPr="002B7341">
        <w:rPr>
          <w:b/>
          <w:color w:val="000000"/>
        </w:rPr>
        <w:t>Количество охранников:</w:t>
      </w:r>
    </w:p>
    <w:p w:rsidR="00B74FD1" w:rsidRPr="002B7341" w:rsidRDefault="00B74FD1" w:rsidP="00C42079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both"/>
        <w:rPr>
          <w:color w:val="000000"/>
        </w:rPr>
      </w:pPr>
      <w:r w:rsidRPr="002B7341">
        <w:rPr>
          <w:color w:val="000000"/>
        </w:rPr>
        <w:t>Приложение №1 к Техническому заданию.</w:t>
      </w:r>
    </w:p>
    <w:p w:rsidR="00AE3C6A" w:rsidRPr="002B7341" w:rsidRDefault="00DA4177" w:rsidP="00C42079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both"/>
        <w:rPr>
          <w:b/>
          <w:color w:val="000000"/>
        </w:rPr>
      </w:pPr>
      <w:r w:rsidRPr="002B7341">
        <w:rPr>
          <w:b/>
          <w:color w:val="000000"/>
        </w:rPr>
        <w:t xml:space="preserve">4. Время охраны:  </w:t>
      </w:r>
    </w:p>
    <w:p w:rsidR="00C40F0F" w:rsidRDefault="001F6A5B" w:rsidP="00C42079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both"/>
      </w:pPr>
      <w:bookmarkStart w:id="1" w:name="_Hlk65577041"/>
      <w:r w:rsidRPr="00F43A0E">
        <w:t xml:space="preserve">- </w:t>
      </w:r>
      <w:r w:rsidR="00C40F0F">
        <w:t>с</w:t>
      </w:r>
      <w:r w:rsidRPr="00F43A0E">
        <w:t xml:space="preserve"> </w:t>
      </w:r>
      <w:r w:rsidR="00F96DBF">
        <w:t>08:00 17.09.2021 по</w:t>
      </w:r>
      <w:r w:rsidR="00C40F0F">
        <w:t xml:space="preserve"> 20:00 17.09.2021</w:t>
      </w:r>
      <w:r w:rsidRPr="00F43A0E">
        <w:t xml:space="preserve"> </w:t>
      </w:r>
      <w:bookmarkEnd w:id="1"/>
    </w:p>
    <w:p w:rsidR="00C40F0F" w:rsidRDefault="00C40F0F" w:rsidP="00C40F0F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both"/>
      </w:pPr>
      <w:r w:rsidRPr="00F43A0E">
        <w:t xml:space="preserve">- </w:t>
      </w:r>
      <w:r>
        <w:t>с</w:t>
      </w:r>
      <w:r w:rsidRPr="00F43A0E">
        <w:t xml:space="preserve"> </w:t>
      </w:r>
      <w:r>
        <w:t>08:00 18.09.2021 по 20:00 18.09.2021</w:t>
      </w:r>
      <w:r w:rsidRPr="00F43A0E">
        <w:t xml:space="preserve"> </w:t>
      </w:r>
    </w:p>
    <w:p w:rsidR="00C40F0F" w:rsidRDefault="00C40F0F" w:rsidP="00C40F0F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both"/>
      </w:pPr>
      <w:r w:rsidRPr="00F43A0E">
        <w:t xml:space="preserve">- </w:t>
      </w:r>
      <w:r>
        <w:t>с</w:t>
      </w:r>
      <w:r w:rsidRPr="00F43A0E">
        <w:t xml:space="preserve"> </w:t>
      </w:r>
      <w:r>
        <w:t>08:00 19.09.2021 по 20:00 19.09.2021</w:t>
      </w:r>
      <w:r w:rsidRPr="00F43A0E">
        <w:t xml:space="preserve"> </w:t>
      </w:r>
    </w:p>
    <w:p w:rsidR="00C40F0F" w:rsidRDefault="00C40F0F" w:rsidP="00C42079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both"/>
      </w:pPr>
    </w:p>
    <w:p w:rsidR="008B5296" w:rsidRPr="002B7341" w:rsidRDefault="00DA4177" w:rsidP="00C42079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both"/>
        <w:rPr>
          <w:b/>
          <w:color w:val="000000"/>
        </w:rPr>
      </w:pPr>
      <w:r w:rsidRPr="002B7341">
        <w:rPr>
          <w:b/>
          <w:color w:val="000000"/>
        </w:rPr>
        <w:t>5. Требования к качеству, техническим характеристикам оказываемых услуг: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5.1. Исполнитель выполняет свои обязательства (оказывает охранные услуги) в соответствии с: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- Законом Российской Федерации от 11.03.1992 № 2487-1 «О частной детективной и охранной деятельности в Российской Федерации» (далее – Закон);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 xml:space="preserve">- </w:t>
      </w:r>
      <w:r w:rsidR="00F22342" w:rsidRPr="002B7341">
        <w:t>П</w:t>
      </w:r>
      <w:r w:rsidRPr="002B7341">
        <w:t>остановлением Правительства Российской Федерации от 14.08.1992 № 587 «Вопросы частной детективной (сыскной) и частной охранной деятельности»;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 xml:space="preserve">- </w:t>
      </w:r>
      <w:r w:rsidR="00F22342" w:rsidRPr="002B7341">
        <w:t>П</w:t>
      </w:r>
      <w:r w:rsidRPr="002B7341">
        <w:t>остановлением Правительства Российской Федерации от 23.06.2011 № 498</w:t>
      </w:r>
      <w:r w:rsidR="00F95FC8" w:rsidRPr="002B7341">
        <w:t xml:space="preserve"> </w:t>
      </w:r>
      <w:r w:rsidRPr="002B7341">
        <w:t>«О некоторых вопросах осуществления частной детективной (сыскной) и частной охранной деятельности»;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- Федеральным законом от 13.12.1996 № 150-ФЗ «Об оружии»;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- Федеральным законом от 06.03.2006 № 35-ФЗ «О противодействии терроризму»;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-</w:t>
      </w:r>
      <w:r w:rsidR="00A8070A" w:rsidRPr="002B7341">
        <w:t xml:space="preserve"> </w:t>
      </w:r>
      <w:r w:rsidRPr="002B7341">
        <w:t>Федеральным законом от 25.07.2002 № 114-ФЗ «О противодействии экстремистской деятельности»;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- Указом Президента Российской Федерации от 15.02.2006 № 116 «О мерах по противодействию терроризму»;</w:t>
      </w:r>
    </w:p>
    <w:p w:rsidR="00AE3C6A" w:rsidRPr="002B7341" w:rsidRDefault="00AE3C6A" w:rsidP="00C42079">
      <w:pPr>
        <w:pStyle w:val="10"/>
        <w:ind w:firstLine="720"/>
        <w:contextualSpacing/>
        <w:jc w:val="both"/>
      </w:pPr>
      <w:r w:rsidRPr="002B7341">
        <w:t xml:space="preserve">- </w:t>
      </w:r>
      <w:r w:rsidR="00F22342" w:rsidRPr="002B7341">
        <w:t>П</w:t>
      </w:r>
      <w:r w:rsidRPr="002B7341">
        <w:t>остановлением Правительства Российской Федерации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объектов»;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 xml:space="preserve">- </w:t>
      </w:r>
      <w:r w:rsidR="00F22342" w:rsidRPr="002B7341">
        <w:t>П</w:t>
      </w:r>
      <w:r w:rsidRPr="002B7341">
        <w:t>остановлением Правительства Российской Федерации от 21.07.1998 № 814 «О мерах по регулированию оборота гражданского и служебного оружия и патронов к нему на территории Российской Федерации»;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-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9B2F9E" w:rsidRPr="002B7341" w:rsidRDefault="00DA4177" w:rsidP="00C42079">
      <w:pPr>
        <w:pStyle w:val="10"/>
        <w:ind w:firstLine="720"/>
        <w:contextualSpacing/>
        <w:jc w:val="both"/>
      </w:pPr>
      <w:r w:rsidRPr="002B7341">
        <w:t>5.2. Каждый охранник при исполнении своих обязанностей должен иметь при себе</w:t>
      </w:r>
      <w:r w:rsidR="009B2F9E" w:rsidRPr="002B7341">
        <w:t>:</w:t>
      </w:r>
    </w:p>
    <w:p w:rsidR="009B2F9E" w:rsidRPr="002B7341" w:rsidRDefault="009B2F9E" w:rsidP="00C42079">
      <w:pPr>
        <w:pStyle w:val="10"/>
        <w:ind w:firstLine="720"/>
        <w:contextualSpacing/>
        <w:jc w:val="both"/>
      </w:pPr>
      <w:r w:rsidRPr="002B7341">
        <w:t>- удостоверение частного охранника и личную карточку частного охранника;</w:t>
      </w:r>
    </w:p>
    <w:p w:rsidR="009B2F9E" w:rsidRPr="002B7341" w:rsidRDefault="009B2F9E" w:rsidP="00C42079">
      <w:pPr>
        <w:pStyle w:val="10"/>
        <w:ind w:firstLine="720"/>
        <w:contextualSpacing/>
        <w:jc w:val="both"/>
      </w:pPr>
      <w:r w:rsidRPr="002B7341">
        <w:t>- фонарик с комплектом запасных батареек (запасной аккумулятор);</w:t>
      </w:r>
    </w:p>
    <w:p w:rsidR="008B5296" w:rsidRPr="002B7341" w:rsidRDefault="009B2F9E" w:rsidP="00C42079">
      <w:pPr>
        <w:pStyle w:val="10"/>
        <w:ind w:firstLine="720"/>
        <w:contextualSpacing/>
        <w:jc w:val="both"/>
      </w:pPr>
      <w:r w:rsidRPr="002B7341">
        <w:lastRenderedPageBreak/>
        <w:t>-</w:t>
      </w:r>
      <w:r w:rsidR="00DA4177" w:rsidRPr="002B7341">
        <w:t xml:space="preserve"> средства радиосвязи и (или) мобильной связи охранной организации, обеспечивающие бесперебойную связь на территории и в помещениях объекта охраны между всеми охранниками дежурной смены и ответственным работником от администрации объекта охраны по вопросам обеспечения безопасности. </w:t>
      </w:r>
    </w:p>
    <w:p w:rsidR="00F47CF3" w:rsidRDefault="00740305" w:rsidP="00C42079">
      <w:pPr>
        <w:pStyle w:val="10"/>
        <w:ind w:firstLine="720"/>
        <w:contextualSpacing/>
        <w:jc w:val="both"/>
        <w:rPr>
          <w:color w:val="000000" w:themeColor="text1"/>
        </w:rPr>
      </w:pPr>
      <w:r w:rsidRPr="00AE01CF">
        <w:rPr>
          <w:color w:val="000000" w:themeColor="text1"/>
        </w:rPr>
        <w:t xml:space="preserve"> На каждом из охраняемых объектов на постах охраны должны использоваться:</w:t>
      </w:r>
    </w:p>
    <w:p w:rsidR="00F47CF3" w:rsidRPr="003B5E23" w:rsidRDefault="00F47CF3" w:rsidP="00C42079">
      <w:pPr>
        <w:pStyle w:val="10"/>
        <w:ind w:firstLine="720"/>
        <w:contextualSpacing/>
        <w:jc w:val="both"/>
      </w:pPr>
      <w:r w:rsidRPr="003B5E23">
        <w:t xml:space="preserve">- </w:t>
      </w:r>
      <w:r w:rsidR="00222780" w:rsidRPr="003B5E23">
        <w:t>средств</w:t>
      </w:r>
      <w:r w:rsidR="000D583A" w:rsidRPr="003B5E23">
        <w:t>о</w:t>
      </w:r>
      <w:r w:rsidR="00222780" w:rsidRPr="003B5E23">
        <w:t xml:space="preserve"> оповещения (</w:t>
      </w:r>
      <w:r w:rsidR="00DA4177" w:rsidRPr="003B5E23">
        <w:t>ручной рупорный громкоговоритель</w:t>
      </w:r>
      <w:r w:rsidR="00222780" w:rsidRPr="003B5E23">
        <w:t>)</w:t>
      </w:r>
      <w:r w:rsidRPr="003B5E23">
        <w:t xml:space="preserve"> -</w:t>
      </w:r>
      <w:r w:rsidR="00222780" w:rsidRPr="003B5E23">
        <w:t xml:space="preserve"> 1 шт</w:t>
      </w:r>
      <w:r w:rsidR="007C4E5B" w:rsidRPr="003B5E23">
        <w:t>.;</w:t>
      </w:r>
      <w:r w:rsidRPr="003B5E23">
        <w:t xml:space="preserve"> </w:t>
      </w:r>
    </w:p>
    <w:p w:rsidR="00F47CF3" w:rsidRPr="003B5E23" w:rsidRDefault="00F47CF3" w:rsidP="00C42079">
      <w:pPr>
        <w:ind w:firstLine="708"/>
        <w:contextualSpacing/>
        <w:jc w:val="both"/>
      </w:pPr>
      <w:r w:rsidRPr="003B5E23">
        <w:t xml:space="preserve">- </w:t>
      </w:r>
      <w:r w:rsidR="00AE3C6A" w:rsidRPr="003B5E23">
        <w:t xml:space="preserve"> </w:t>
      </w:r>
      <w:r w:rsidRPr="003B5E23">
        <w:t>техническое средство обнаружения металлических предметов (металлодетектор ручной) -</w:t>
      </w:r>
      <w:r w:rsidR="00222780" w:rsidRPr="003B5E23">
        <w:t>1</w:t>
      </w:r>
      <w:r w:rsidRPr="003B5E23">
        <w:t xml:space="preserve"> шт</w:t>
      </w:r>
      <w:r w:rsidR="007C4E5B" w:rsidRPr="003B5E23">
        <w:t>.</w:t>
      </w:r>
    </w:p>
    <w:p w:rsidR="008B5296" w:rsidRPr="003B5E23" w:rsidRDefault="00DA4177" w:rsidP="00C42079">
      <w:pPr>
        <w:pStyle w:val="10"/>
        <w:ind w:firstLine="720"/>
        <w:contextualSpacing/>
        <w:jc w:val="both"/>
      </w:pPr>
      <w:r w:rsidRPr="003B5E23">
        <w:t>5.3. Охранники оказывают охранные услуги в специальной формен</w:t>
      </w:r>
      <w:r w:rsidR="003B5E23">
        <w:t>ной одежде или деловом костюме.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 xml:space="preserve">5.4. Каждый охранник Исполнителя при оказании услуг на объекте охраны должен руководствоваться Должностной инструкцией охранника на объекте охраны, разработанной Исполнителем в соответствии с типовыми требованиями к должностной инструкции частного охранника на объекте охраны, утвержденными приказом </w:t>
      </w:r>
      <w:proofErr w:type="spellStart"/>
      <w:r w:rsidRPr="002B7341">
        <w:t>Росгвардии</w:t>
      </w:r>
      <w:proofErr w:type="spellEnd"/>
      <w:r w:rsidRPr="002B7341">
        <w:t xml:space="preserve"> № 419 от 19.10.2020 «Об утверждении типовых требований к должностной инструкции частного охранника на объекте охраны».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5.5. При оказании охранных услуг огнестрельное оружие и специальные средства могут применяться только в случаях и п</w:t>
      </w:r>
      <w:r w:rsidR="00A8070A" w:rsidRPr="002B7341">
        <w:t>орядке, предусмотренных Законом.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5.6. Охранник должен знать: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- законы и иные нормативные правовые акты, регламентирующие охранную деятельность, основы уголовного, административного, трудового законодательства, методические и нормативные документы по осуществлению охранной деятельности;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- при необходимости оказания услуг с использованием специальных средств и (или) служебного оружия: технические характеристики, устройство и принцип работы, правила пользования и меры безопасности при обращении со специальными средствами, служебным оружием, разрешёнными к использованию в охранной деятельности, способы применения физической силы и специальных средств. Соблюдать требования нормативных правовых актов Российской Федерации, регламентирующих оборот оружия. При ношении огнестрельного оружия и специальных средств принимать меры, исключающие возможность свободного доступа к ним посторонних лиц;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- порядок действий и уметь практически действовать при возникновении чрезвычайных ситуаций на объекте охраны (пожар, попытка одиночного либо группового проникновения лиц на объект охраны, обнаружение на территории объекта охраны либо в непосредственной близости от него предмета похожего на взрывное устройство, сообщение по телефону о заложенном на объекте охраны взрывном устройстве, захват заложников на объекте охраны, техногенная авария, совершение террористического акта на объекте охраны (взрыв, поджог и т.д.), знать порядок задержания правонарушителей и передачи их в органы внутренних дел;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- руководство по оказанию первой (доврачебной) медицинской помощи пострадавшим при получении телесных повреждений и уметь оказывать при необходимости первую (доврачебную) медицинскую помощь пострадавшим при получении телесных повреждений. Знать порядок направления пострадавших в лечебные учреждения.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5.7. Охранник обязан вежливо обращаться с посетителями и знать общую информацию о порядке работы охраняемого объекта.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 xml:space="preserve">5.8. Действия охранников на объектах охраны регламентируются инструкциями по организации охраны объекта, об организации пропускного режимов на объекте охраны, должностной инструкцией охранника на объекте охраны (при обеспечении внутриобъектового и пропускного режимов). Должностная инструкция охранника на объекте охраны разрабатывается и утверждается Исполнителем в двух экземплярах для каждого объекта охраны и согласовывается с Заказчиком. Первый экземпляр должностной инструкции направляется в территориальный орган </w:t>
      </w:r>
      <w:proofErr w:type="spellStart"/>
      <w:r w:rsidRPr="002B7341">
        <w:t>Росгвардии</w:t>
      </w:r>
      <w:proofErr w:type="spellEnd"/>
      <w:r w:rsidRPr="002B7341">
        <w:t xml:space="preserve"> по месту нахождения объекта охраны, второй экземпляр должностной инструкции хранится у Исполнителя. Копия должностной инструкции, заверенная подписью руководителя и печатью Исполнителя, находится на объекте охраны.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5.9. Охранники при обеспечении пропускного режимов обязаны: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lastRenderedPageBreak/>
        <w:t>- руководствоваться инструкцией об организации пропускного режимов на объекте охраны и должностной инструкции охранника на объекте охраны;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- соблюдать конституционные права и свободы человека и гражданина, права и законные интересы физических и юридических лиц;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- обеспечивать защиту объектов охраны от противоправных посягательств;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- незамедлительно сообщать руководителю охранной организации, заказчику и в соответствующие правоохранительные органы, ставшую им известной информацию о готовящихся либо совершенных преступлениях, а также о действиях, об обстоятельствах, создающих на объектах охраны угрозу безопасности людей и имуществу;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- предъявлять по требованию сотрудников правоохранительных органов, других граждан удостоверение частного охранника</w:t>
      </w:r>
      <w:r w:rsidR="00F440D8" w:rsidRPr="002B7341">
        <w:t>.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5.10. Охранникам запрещается препятствовать законным действиям должностных лиц, правоохранительных и контролирующих органов при осуществлении указанными должностными лицами своей деятельности.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5.1</w:t>
      </w:r>
      <w:r w:rsidR="00AE3C6A" w:rsidRPr="002B7341">
        <w:t>1</w:t>
      </w:r>
      <w:r w:rsidRPr="002B7341">
        <w:t>.</w:t>
      </w:r>
      <w:r w:rsidR="00F440D8" w:rsidRPr="002B7341">
        <w:t xml:space="preserve"> </w:t>
      </w:r>
      <w:r w:rsidRPr="002B7341">
        <w:t>При возникновении внештатных ситуаций, выявленных охранником при исполнении своих обязанностей, охранник должен в кратчайшие сроки сообщить о нештатной ситуации ответственному представителю Заказчика (администрации объекта охраны) либо в случае его отсутствия –</w:t>
      </w:r>
      <w:r w:rsidR="00DE2565" w:rsidRPr="002B7341">
        <w:t xml:space="preserve"> </w:t>
      </w:r>
      <w:r w:rsidRPr="002B7341">
        <w:t>в соответствующую аварийную службу или организацию, обслуживающую объект охраны.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5.1</w:t>
      </w:r>
      <w:r w:rsidR="00C71D7D">
        <w:t>2</w:t>
      </w:r>
      <w:r w:rsidRPr="002B7341">
        <w:t>. К грубым нарушениям Исполнителем требований к оказанию услуг относятся: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5.1</w:t>
      </w:r>
      <w:r w:rsidR="00C71D7D">
        <w:t>2</w:t>
      </w:r>
      <w:r w:rsidRPr="002B7341">
        <w:t xml:space="preserve">.1. Отсутствие у охранника удостоверения охранника и (или) личной карточки охранника.  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5.1</w:t>
      </w:r>
      <w:r w:rsidR="00C71D7D">
        <w:t>2</w:t>
      </w:r>
      <w:r w:rsidRPr="002B7341">
        <w:t xml:space="preserve">.2. Отсутствие у сотрудника вооруженной группы быстрого реагирования при исполнении им своих обязанностей разрешения на хранение и ношение служебного оружия и патронов к нему. 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5.1</w:t>
      </w:r>
      <w:r w:rsidR="00C71D7D">
        <w:t>2</w:t>
      </w:r>
      <w:r w:rsidRPr="002B7341">
        <w:t>.3. Отсутствие у охранника при исполнении им своих обязанностей специальных средств.</w:t>
      </w:r>
    </w:p>
    <w:p w:rsidR="000D583A" w:rsidRPr="003B5E23" w:rsidRDefault="000D583A" w:rsidP="00C42079">
      <w:pPr>
        <w:pStyle w:val="10"/>
        <w:ind w:firstLine="720"/>
        <w:contextualSpacing/>
        <w:jc w:val="both"/>
      </w:pPr>
      <w:r w:rsidRPr="003B5E23">
        <w:t>5.1</w:t>
      </w:r>
      <w:r w:rsidR="00C71D7D">
        <w:t>2</w:t>
      </w:r>
      <w:r w:rsidRPr="003B5E23">
        <w:t>.4. Отсутствие технических средств охраны, преду</w:t>
      </w:r>
      <w:r w:rsidR="003B5E23" w:rsidRPr="003B5E23">
        <w:t>смотренных настоящим контрактом.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5.1</w:t>
      </w:r>
      <w:r w:rsidR="00C71D7D">
        <w:t>2</w:t>
      </w:r>
      <w:r w:rsidRPr="002B7341">
        <w:t>.</w:t>
      </w:r>
      <w:r w:rsidR="000D583A" w:rsidRPr="002B7341">
        <w:t>5</w:t>
      </w:r>
      <w:r w:rsidRPr="002B7341">
        <w:t>. Самовольное (несанкционированное) оставление охранником объекта охраны.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5.1</w:t>
      </w:r>
      <w:r w:rsidR="00C71D7D">
        <w:t>2</w:t>
      </w:r>
      <w:r w:rsidRPr="002B7341">
        <w:t>.</w:t>
      </w:r>
      <w:r w:rsidR="000D583A" w:rsidRPr="002B7341">
        <w:t>6</w:t>
      </w:r>
      <w:r w:rsidRPr="002B7341">
        <w:t>. Допуск охранником на территорию охраняемого объекта лиц и (или) транспортных средств, а равно внос (ввоз) на охраняемый объект, вынос (вывоз) имущества с охраняемого объекта с нарушением требований, установленных Инструкцией об организации пропускного режимов на объекте охраны.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5.1</w:t>
      </w:r>
      <w:r w:rsidR="00C71D7D">
        <w:t>2</w:t>
      </w:r>
      <w:r w:rsidRPr="002B7341">
        <w:t>.</w:t>
      </w:r>
      <w:r w:rsidR="000D583A" w:rsidRPr="002B7341">
        <w:t>7</w:t>
      </w:r>
      <w:r w:rsidRPr="002B7341">
        <w:t>. Приём (в том числе на временное хранение) охранником от любых лиц и передача любым лицам предметов и имущества, не относящихся к исполнению охранником своих обязанностей.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5.1</w:t>
      </w:r>
      <w:r w:rsidR="00C71D7D">
        <w:t>2</w:t>
      </w:r>
      <w:r w:rsidRPr="002B7341">
        <w:t>.</w:t>
      </w:r>
      <w:r w:rsidR="000D583A" w:rsidRPr="002B7341">
        <w:t>8</w:t>
      </w:r>
      <w:r w:rsidRPr="002B7341">
        <w:t>. Употребление охранником любых алкогольных напитков, включая слабоалкогольные, либо наркотических средств и (или) психотропных веществ, а равно появление на объекте охраны в состоянии алкогольного и (или) наркотического либо иного токсического опьянения.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5.1</w:t>
      </w:r>
      <w:r w:rsidR="00F96DBF">
        <w:t>3</w:t>
      </w:r>
      <w:r w:rsidRPr="002B7341">
        <w:t>. К иным нарушениям Исполнителем требований к оказанию услуг относятся: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5.1</w:t>
      </w:r>
      <w:r w:rsidR="00070AB1">
        <w:t>4</w:t>
      </w:r>
      <w:r w:rsidRPr="002B7341">
        <w:t>.1. Несение охранником дежурства на объекте охраны более 24 часов без смены.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5.1</w:t>
      </w:r>
      <w:r w:rsidR="00070AB1">
        <w:t>4</w:t>
      </w:r>
      <w:r w:rsidRPr="002B7341">
        <w:t>.2. Некорректное обращение охранника с персоналом объекта охраны и посетителями.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5.1</w:t>
      </w:r>
      <w:r w:rsidR="00070AB1">
        <w:t>4</w:t>
      </w:r>
      <w:r w:rsidRPr="002B7341">
        <w:t>.3. Выполнение охранником работ (оказание услуг), не связанных с оказанием охранных услуг.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5.1</w:t>
      </w:r>
      <w:r w:rsidR="00070AB1">
        <w:t>4</w:t>
      </w:r>
      <w:r w:rsidRPr="002B7341">
        <w:t>.4. Курение охранника во время несения службы.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5.1</w:t>
      </w:r>
      <w:r w:rsidR="00070AB1">
        <w:t>4</w:t>
      </w:r>
      <w:r w:rsidRPr="002B7341">
        <w:t>.5. Прием пищи охранником во время несения службы (за исключением согласованных с Заказчиком часов приема пищи в соответствии с трудовым законодательством).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5.1</w:t>
      </w:r>
      <w:r w:rsidR="00070AB1">
        <w:t>4</w:t>
      </w:r>
      <w:r w:rsidRPr="002B7341">
        <w:t>.6. Сон охранника на объекте охраны.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5.1</w:t>
      </w:r>
      <w:r w:rsidR="00070AB1">
        <w:t>4</w:t>
      </w:r>
      <w:r w:rsidRPr="002B7341">
        <w:t xml:space="preserve">. В случае выявления Заказчиком (администрацией объекта охраны) любого из нарушений, предусмотренных пунктами настоящего Технического задания, Исполнитель </w:t>
      </w:r>
      <w:r w:rsidRPr="002B7341">
        <w:lastRenderedPageBreak/>
        <w:t>обязан заменить охранника, допустившего нарушение, другим охранником. При этом время замены не должно превышать 1 (одного) часа с момента выявления нарушения.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5.1</w:t>
      </w:r>
      <w:r w:rsidR="00070AB1">
        <w:t>5</w:t>
      </w:r>
      <w:r w:rsidRPr="002B7341">
        <w:t xml:space="preserve">. Выполнения функций и обязанностей вооруженных групп быстрого реагирования охранников Исполнителя должно производиться в строгом соответствии с нормативными правовыми актами Российской Федерации, Воронежской области и города Воронежа, настоящим Техническим заданием и условиями государственного </w:t>
      </w:r>
      <w:r w:rsidR="00F22342" w:rsidRPr="002B7341">
        <w:t>контракта</w:t>
      </w:r>
      <w:r w:rsidRPr="002B7341">
        <w:t>.</w:t>
      </w:r>
    </w:p>
    <w:p w:rsidR="008B5296" w:rsidRPr="002B7341" w:rsidRDefault="00DA4177" w:rsidP="00C42079">
      <w:pPr>
        <w:pStyle w:val="10"/>
        <w:ind w:firstLine="720"/>
        <w:contextualSpacing/>
        <w:jc w:val="both"/>
        <w:rPr>
          <w:b/>
        </w:rPr>
      </w:pPr>
      <w:r w:rsidRPr="002B7341">
        <w:rPr>
          <w:b/>
        </w:rPr>
        <w:t>6. Порядок оказания услуг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 xml:space="preserve">6.1. Не менее чем за </w:t>
      </w:r>
      <w:r w:rsidR="00A777D0">
        <w:t>1</w:t>
      </w:r>
      <w:r w:rsidRPr="002B7341">
        <w:t xml:space="preserve"> д</w:t>
      </w:r>
      <w:r w:rsidR="00A777D0">
        <w:t>е</w:t>
      </w:r>
      <w:r w:rsidRPr="002B7341">
        <w:t>н</w:t>
      </w:r>
      <w:r w:rsidR="00A777D0">
        <w:t>ь</w:t>
      </w:r>
      <w:r w:rsidRPr="002B7341">
        <w:t xml:space="preserve"> до начала оказания услуг:</w:t>
      </w:r>
    </w:p>
    <w:p w:rsidR="008B5296" w:rsidRPr="002B7341" w:rsidRDefault="00DA4177" w:rsidP="00C42079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both"/>
        <w:rPr>
          <w:color w:val="000000"/>
        </w:rPr>
      </w:pPr>
      <w:r w:rsidRPr="002B7341">
        <w:rPr>
          <w:color w:val="000000"/>
        </w:rPr>
        <w:t>6.1.1. Обследование территории и оценка ее уязвимости – изучение на месте состояние, характеристики и особенности территории для определения и разработки Исполнителем организационно-технических рекомендаций по охране. Исполнитель обязан оказывать консультативную помощь по вопросам охраны и технической защиты</w:t>
      </w:r>
      <w:r w:rsidR="002D2C3E">
        <w:rPr>
          <w:color w:val="000000"/>
        </w:rPr>
        <w:t xml:space="preserve"> </w:t>
      </w:r>
      <w:r w:rsidRPr="002B7341">
        <w:rPr>
          <w:color w:val="000000"/>
        </w:rPr>
        <w:t>объекта.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6.1.2. Подготовка должностной инструкции охранника в соответствии с требованиями.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6.1.3</w:t>
      </w:r>
      <w:r w:rsidR="00B13944" w:rsidRPr="002B7341">
        <w:t>.</w:t>
      </w:r>
      <w:r w:rsidRPr="002B7341">
        <w:t xml:space="preserve"> Ознакомление охранников с условиями несения службы и особенностями охраны, согласование их взаимодействия с Заказчиком.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6.1.4. Утверждение графика дежурств охранников и согласование его с Заказчиком.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>6.1.5. Обеспечение охранников материальными и техническими средствами для выполнения ими обязательств в соответствии с требованиями настоящего Технического задания.</w:t>
      </w:r>
    </w:p>
    <w:p w:rsidR="008B5296" w:rsidRPr="003B5E23" w:rsidRDefault="00DA4177" w:rsidP="00C42079">
      <w:pPr>
        <w:pStyle w:val="10"/>
        <w:ind w:firstLine="720"/>
        <w:contextualSpacing/>
        <w:jc w:val="both"/>
      </w:pPr>
      <w:r w:rsidRPr="003B5E23">
        <w:t>6.2. Исполнитель обязан обеспечить охрану материальных ценностей и имущества, общественного порядка в месте проведения массового мероприятия и оказывать содействие правоохранительным органам в обеспечении правопорядка, своевременно предупреждать и пресекать правонарушения, в том числе осуществлять:</w:t>
      </w:r>
    </w:p>
    <w:p w:rsidR="008B5296" w:rsidRPr="003B5E23" w:rsidRDefault="00DA4177" w:rsidP="00C42079">
      <w:pPr>
        <w:pStyle w:val="10"/>
        <w:ind w:firstLine="720"/>
        <w:contextualSpacing/>
        <w:jc w:val="both"/>
      </w:pPr>
      <w:r w:rsidRPr="003B5E23">
        <w:t>- пропускной режим с целью исключения бесконтрольного входа (выхода) лиц, вноса (выноса) имущества;</w:t>
      </w:r>
    </w:p>
    <w:p w:rsidR="008B5296" w:rsidRPr="003B5E23" w:rsidRDefault="00DA4177" w:rsidP="00C42079">
      <w:pPr>
        <w:pStyle w:val="10"/>
        <w:ind w:firstLine="720"/>
        <w:contextualSpacing/>
        <w:jc w:val="both"/>
      </w:pPr>
      <w:r w:rsidRPr="003B5E23">
        <w:t>- круглосуточное патрулирование территории, определенной настоящим Техническим заданием;</w:t>
      </w:r>
    </w:p>
    <w:p w:rsidR="008B5296" w:rsidRPr="003B5E23" w:rsidRDefault="00DA4177" w:rsidP="00C42079">
      <w:pPr>
        <w:pStyle w:val="10"/>
        <w:ind w:firstLine="720"/>
        <w:contextualSpacing/>
        <w:jc w:val="both"/>
      </w:pPr>
      <w:r w:rsidRPr="003B5E23">
        <w:t>- проверку места проведения мероприятия на предмет обнаружения взрывных устройств, мест несанкционированного проникновения посторонних лиц;</w:t>
      </w:r>
    </w:p>
    <w:p w:rsidR="008B5296" w:rsidRPr="003B5E23" w:rsidRDefault="00DA4177" w:rsidP="00C42079">
      <w:pPr>
        <w:pStyle w:val="10"/>
        <w:ind w:firstLine="720"/>
        <w:contextualSpacing/>
        <w:jc w:val="both"/>
      </w:pPr>
      <w:r w:rsidRPr="003B5E23">
        <w:t>- соблюдение посетителями мероприятия общественного порядка и законодательства РФ;</w:t>
      </w:r>
    </w:p>
    <w:p w:rsidR="008B5296" w:rsidRPr="003B5E23" w:rsidRDefault="00DA4177" w:rsidP="00C42079">
      <w:pPr>
        <w:pStyle w:val="10"/>
        <w:ind w:firstLine="720"/>
        <w:contextualSpacing/>
        <w:jc w:val="both"/>
      </w:pPr>
      <w:r w:rsidRPr="003B5E23">
        <w:t>- недопущения прохода лиц в состоянии алкогольного и наркотического опьянения, проноса легковоспламеняющихся жидкостей и предметов, курения на территории</w:t>
      </w:r>
      <w:r w:rsidR="00644711" w:rsidRPr="003B5E23">
        <w:t xml:space="preserve"> </w:t>
      </w:r>
      <w:r w:rsidR="003B5E23" w:rsidRPr="003B5E23">
        <w:t>объекта</w:t>
      </w:r>
      <w:r w:rsidRPr="003B5E23">
        <w:t>;</w:t>
      </w:r>
    </w:p>
    <w:p w:rsidR="008B5296" w:rsidRPr="003B5E23" w:rsidRDefault="00DA4177" w:rsidP="00C42079">
      <w:pPr>
        <w:pStyle w:val="10"/>
        <w:ind w:firstLine="720"/>
        <w:contextualSpacing/>
        <w:jc w:val="both"/>
      </w:pPr>
      <w:r w:rsidRPr="003B5E23">
        <w:t>- обеспечение сохранности имущества;</w:t>
      </w:r>
    </w:p>
    <w:p w:rsidR="008B5296" w:rsidRPr="003B5E23" w:rsidRDefault="00DA4177" w:rsidP="00C42079">
      <w:pPr>
        <w:pStyle w:val="10"/>
        <w:ind w:firstLine="720"/>
        <w:contextualSpacing/>
        <w:jc w:val="both"/>
      </w:pPr>
      <w:r w:rsidRPr="003B5E23">
        <w:t>- вызов полиции, пожарной охраны, скорой медицинской помощи в случае возникновения соответствующих ситуаций.</w:t>
      </w:r>
    </w:p>
    <w:p w:rsidR="008B5296" w:rsidRPr="002B7341" w:rsidRDefault="00DA4177" w:rsidP="00C42079">
      <w:pPr>
        <w:pStyle w:val="10"/>
        <w:ind w:firstLine="720"/>
        <w:contextualSpacing/>
        <w:jc w:val="both"/>
      </w:pPr>
      <w:r w:rsidRPr="002B7341">
        <w:t xml:space="preserve">6.3. По окончании всего периода оказания услуг Исполнитель уведомляет Заказчика о факте завершения оказания услуг и представляет комплект отчетной документации, предусмотренный </w:t>
      </w:r>
      <w:r w:rsidR="00684E73" w:rsidRPr="002B7341">
        <w:t>контрактом</w:t>
      </w:r>
      <w:r w:rsidRPr="002B7341">
        <w:t>.</w:t>
      </w:r>
    </w:p>
    <w:p w:rsidR="008B5296" w:rsidRPr="000B7769" w:rsidRDefault="000B7769" w:rsidP="00C42079">
      <w:pPr>
        <w:pStyle w:val="10"/>
        <w:ind w:firstLine="720"/>
        <w:contextualSpacing/>
        <w:jc w:val="both"/>
        <w:rPr>
          <w:b/>
        </w:rPr>
      </w:pPr>
      <w:r w:rsidRPr="000B7769">
        <w:rPr>
          <w:b/>
        </w:rPr>
        <w:t>7</w:t>
      </w:r>
      <w:r w:rsidR="00DA4177" w:rsidRPr="000B7769">
        <w:rPr>
          <w:b/>
        </w:rPr>
        <w:t>. Требования к безопасности оказания услуг</w:t>
      </w:r>
    </w:p>
    <w:p w:rsidR="008B5296" w:rsidRPr="002B7341" w:rsidRDefault="000B7769" w:rsidP="00C42079">
      <w:pPr>
        <w:pStyle w:val="10"/>
        <w:ind w:firstLine="720"/>
        <w:contextualSpacing/>
        <w:jc w:val="both"/>
      </w:pPr>
      <w:r>
        <w:t>7</w:t>
      </w:r>
      <w:r w:rsidR="00DA4177" w:rsidRPr="002B7341">
        <w:t>.1. Исполнитель за счет своих средств обязан в соответствии с установленными нормами обеспечить своевременную выдачу охранникам специальной форменной одежды, деловых костюмов, специальной обуви и других средств индивидуальной защиты, соответствующих требованиям законодательства Российской Федерации о техническом регулировании.</w:t>
      </w:r>
    </w:p>
    <w:p w:rsidR="008B5296" w:rsidRPr="002B7341" w:rsidRDefault="000B7769" w:rsidP="00C42079">
      <w:pPr>
        <w:pStyle w:val="10"/>
        <w:ind w:firstLine="720"/>
        <w:contextualSpacing/>
        <w:jc w:val="both"/>
      </w:pPr>
      <w:r>
        <w:t>7</w:t>
      </w:r>
      <w:r w:rsidR="00DA4177" w:rsidRPr="002B7341">
        <w:t>.2. Исполнитель должен контролировать состояние условий труда на рабочих местах, соблюдение правил безопасности и охраны труда, правил пользования и мер безопасности при обращении со специальными средствами и с оружием правильность применения охранниками средств индивидуальной и коллективной защиты.</w:t>
      </w:r>
    </w:p>
    <w:p w:rsidR="008B5296" w:rsidRPr="002B7341" w:rsidRDefault="000B7769" w:rsidP="00C42079">
      <w:pPr>
        <w:pStyle w:val="10"/>
        <w:ind w:firstLine="720"/>
        <w:contextualSpacing/>
        <w:jc w:val="both"/>
      </w:pPr>
      <w:r>
        <w:t>7</w:t>
      </w:r>
      <w:r w:rsidR="00DA4177" w:rsidRPr="002B7341">
        <w:t>.3. Исполнитель обязан допускать к оказанию услуг только тех охранников, которые прошли обучение мерам пожарной безопасности, инструктаж по технике безопасности и охране труда в соответствии со спецификой своей деятельности, стажировку и проверку знаний.</w:t>
      </w:r>
    </w:p>
    <w:p w:rsidR="008B5296" w:rsidRPr="002B7341" w:rsidRDefault="000B7769" w:rsidP="00C42079">
      <w:pPr>
        <w:pStyle w:val="10"/>
        <w:ind w:firstLine="720"/>
        <w:contextualSpacing/>
        <w:jc w:val="both"/>
      </w:pPr>
      <w:r>
        <w:lastRenderedPageBreak/>
        <w:t>7</w:t>
      </w:r>
      <w:r w:rsidR="00DA4177" w:rsidRPr="002B7341">
        <w:t>.4. Охранник должен соблюдать установленные правила пожарной безопасности и правила техники безопасности при несении дежурства, а также уметь пользоваться первичными средствами пожаротушения.</w:t>
      </w:r>
    </w:p>
    <w:p w:rsidR="008B5296" w:rsidRPr="002B7341" w:rsidRDefault="000B7769" w:rsidP="00C42079">
      <w:pPr>
        <w:pStyle w:val="10"/>
        <w:ind w:firstLine="720"/>
        <w:contextualSpacing/>
        <w:jc w:val="both"/>
        <w:rPr>
          <w:b/>
        </w:rPr>
      </w:pPr>
      <w:r>
        <w:rPr>
          <w:b/>
        </w:rPr>
        <w:t>8</w:t>
      </w:r>
      <w:r w:rsidR="00DA4177" w:rsidRPr="002B7341">
        <w:rPr>
          <w:b/>
        </w:rPr>
        <w:t>. Требования к используемым материалам и оборудованию</w:t>
      </w:r>
    </w:p>
    <w:p w:rsidR="008B5296" w:rsidRPr="002B7341" w:rsidRDefault="000B7769" w:rsidP="00C42079">
      <w:pPr>
        <w:pStyle w:val="10"/>
        <w:ind w:firstLine="720"/>
        <w:contextualSpacing/>
        <w:jc w:val="both"/>
      </w:pPr>
      <w:r>
        <w:t>8</w:t>
      </w:r>
      <w:r w:rsidR="00DA4177" w:rsidRPr="002B7341">
        <w:t xml:space="preserve">.1. Все материалы, применяемые для оказания услуг, должны сопровождаться соответствующей документацией, подтверждающей качество материалов, и должны быть разрешены к использованию на территории Российской Федерации. Стоимость материалов, необходимых для выполнения всего объема услуг, включена в цену государственного </w:t>
      </w:r>
      <w:r w:rsidR="00F22342" w:rsidRPr="002B7341">
        <w:t>контракта</w:t>
      </w:r>
      <w:r w:rsidR="00DA4177" w:rsidRPr="002B7341">
        <w:t>.</w:t>
      </w:r>
    </w:p>
    <w:p w:rsidR="008B5296" w:rsidRPr="003B5E23" w:rsidRDefault="000B7769" w:rsidP="00C42079">
      <w:pPr>
        <w:pStyle w:val="10"/>
        <w:ind w:firstLine="720"/>
        <w:contextualSpacing/>
        <w:jc w:val="both"/>
      </w:pPr>
      <w:r>
        <w:t>8</w:t>
      </w:r>
      <w:r w:rsidR="00DA4177" w:rsidRPr="002B7341">
        <w:t xml:space="preserve">.2. Все оборудование и инструменты, необходимые для оказания услуг, </w:t>
      </w:r>
      <w:r w:rsidR="00DA4177" w:rsidRPr="003B5E23">
        <w:t>предоставляются Исполнителем своими силами и за свой счет.</w:t>
      </w:r>
    </w:p>
    <w:p w:rsidR="008B5296" w:rsidRPr="00AE01CF" w:rsidRDefault="000B7769" w:rsidP="00AE01CF">
      <w:pPr>
        <w:pStyle w:val="10"/>
        <w:ind w:firstLine="720"/>
        <w:contextualSpacing/>
        <w:jc w:val="both"/>
      </w:pPr>
      <w:r>
        <w:t>8</w:t>
      </w:r>
      <w:r w:rsidR="00DA4177" w:rsidRPr="003B5E23">
        <w:t xml:space="preserve">.3. </w:t>
      </w:r>
      <w:bookmarkStart w:id="2" w:name="_Hlk65759207"/>
      <w:r w:rsidR="00DA4177" w:rsidRPr="003B5E23">
        <w:t>Используемые при оказании услуг</w:t>
      </w:r>
      <w:r w:rsidR="000D583A" w:rsidRPr="003B5E23">
        <w:t xml:space="preserve"> технические средства охраны</w:t>
      </w:r>
      <w:r w:rsidR="00DA4177" w:rsidRPr="003B5E23">
        <w:t xml:space="preserve">: </w:t>
      </w:r>
      <w:bookmarkStart w:id="3" w:name="_Hlk65759475"/>
      <w:r w:rsidR="00AE01CF" w:rsidRPr="003B5E23">
        <w:t xml:space="preserve">средство оповещения (ручной рупорный громкоговоритель); техническое средство обнаружения металлических предметов (металлодетектор ручной); технические средства блокирования взрыва и </w:t>
      </w:r>
      <w:proofErr w:type="spellStart"/>
      <w:r w:rsidR="00AE01CF" w:rsidRPr="003B5E23">
        <w:t>радиовзрывателей</w:t>
      </w:r>
      <w:proofErr w:type="spellEnd"/>
      <w:r w:rsidR="00AE01CF" w:rsidRPr="003B5E23">
        <w:t>; техническое средство обнаружения взрывчатых веществ; техническое средство обнаружения электрических, магнитных и акустических полей; техническое средство обнаружения огнеопасных жидкостей.</w:t>
      </w:r>
    </w:p>
    <w:bookmarkEnd w:id="2"/>
    <w:bookmarkEnd w:id="3"/>
    <w:p w:rsidR="008B5296" w:rsidRPr="002B7341" w:rsidRDefault="000B7769" w:rsidP="00C42079">
      <w:pPr>
        <w:pStyle w:val="10"/>
        <w:ind w:firstLine="720"/>
        <w:contextualSpacing/>
        <w:jc w:val="both"/>
      </w:pPr>
      <w:r>
        <w:t>8</w:t>
      </w:r>
      <w:r w:rsidR="00DA4177" w:rsidRPr="002B7341">
        <w:t>.4. Исполнитель обеспечивает наличие специальных средств, разрешенных к использованию в охранной деятельности.</w:t>
      </w:r>
    </w:p>
    <w:p w:rsidR="008B5296" w:rsidRPr="002B7341" w:rsidRDefault="000B7769" w:rsidP="00C42079">
      <w:pPr>
        <w:pStyle w:val="10"/>
        <w:ind w:firstLine="720"/>
        <w:contextualSpacing/>
        <w:jc w:val="both"/>
      </w:pPr>
      <w:r>
        <w:t>8</w:t>
      </w:r>
      <w:r w:rsidR="00DA4177" w:rsidRPr="002B7341">
        <w:t>.5. При необходимости оказания охранных услуг с использованием служебного оружия Исполнитель обеспечивает необходимое количество единиц оружия (из расчета не более 1 (одной) единицы на 2 (двух) охранников), сертифицированного в качестве служебного оружия.</w:t>
      </w:r>
    </w:p>
    <w:p w:rsidR="008B5296" w:rsidRPr="00AE01CF" w:rsidRDefault="000B7769" w:rsidP="00C42079">
      <w:pPr>
        <w:pStyle w:val="10"/>
        <w:ind w:firstLine="720"/>
        <w:contextualSpacing/>
        <w:jc w:val="both"/>
      </w:pPr>
      <w:r>
        <w:t>8</w:t>
      </w:r>
      <w:r w:rsidR="00DA4177" w:rsidRPr="003B5E23">
        <w:t xml:space="preserve">.6. </w:t>
      </w:r>
      <w:r w:rsidR="00AE01CF" w:rsidRPr="003B5E23">
        <w:t>Используемые технические средства охраны в</w:t>
      </w:r>
      <w:r w:rsidR="00222780" w:rsidRPr="003B5E23">
        <w:t>о время проведения массовых мероприятий на охраняемых территориях</w:t>
      </w:r>
      <w:r w:rsidR="00430AFC" w:rsidRPr="003B5E23">
        <w:t xml:space="preserve">: </w:t>
      </w:r>
      <w:r w:rsidR="00AE01CF" w:rsidRPr="003B5E23">
        <w:t xml:space="preserve">средство оповещения (ручной рупорный громкоговоритель); техническое средство обнаружения металлических предметов (металлодетектор ручной); технические средства блокирования взрыва и </w:t>
      </w:r>
      <w:proofErr w:type="spellStart"/>
      <w:r w:rsidR="00AE01CF" w:rsidRPr="003B5E23">
        <w:t>радиовзрывателей</w:t>
      </w:r>
      <w:proofErr w:type="spellEnd"/>
      <w:r w:rsidR="00AE01CF" w:rsidRPr="003B5E23">
        <w:t>; техническое средство обнаружения взрывчатых веществ; техническое средство обнаружения электрических, магнитных и акустических полей; техническое средство обнаружения огнеопасных жидкостей.</w:t>
      </w:r>
    </w:p>
    <w:p w:rsidR="008B5296" w:rsidRPr="003B5E23" w:rsidRDefault="000B7769" w:rsidP="00C42079">
      <w:pPr>
        <w:pStyle w:val="10"/>
        <w:ind w:firstLine="720"/>
        <w:contextualSpacing/>
        <w:jc w:val="both"/>
      </w:pPr>
      <w:r>
        <w:t>8</w:t>
      </w:r>
      <w:r w:rsidR="00DA4177" w:rsidRPr="002B7341">
        <w:t xml:space="preserve">.7. При заключении </w:t>
      </w:r>
      <w:r w:rsidR="00EA6DE5" w:rsidRPr="002B7341">
        <w:t>контракта</w:t>
      </w:r>
      <w:r w:rsidR="00DA4177" w:rsidRPr="002B7341">
        <w:t xml:space="preserve"> Исполнитель в присутствии уполномоченного </w:t>
      </w:r>
      <w:r w:rsidR="00DA4177" w:rsidRPr="003B5E23">
        <w:t>представителя</w:t>
      </w:r>
      <w:r w:rsidR="00EA6DE5" w:rsidRPr="003B5E23">
        <w:t xml:space="preserve"> </w:t>
      </w:r>
      <w:r w:rsidR="00DA4177" w:rsidRPr="003B5E23">
        <w:t xml:space="preserve">Заказчика проверяет </w:t>
      </w:r>
      <w:r w:rsidR="00430AFC" w:rsidRPr="003B5E23">
        <w:t xml:space="preserve">наличие и </w:t>
      </w:r>
      <w:r w:rsidR="00DA4177" w:rsidRPr="003B5E23">
        <w:t>работоспособность</w:t>
      </w:r>
      <w:r w:rsidR="00EA6DE5" w:rsidRPr="003B5E23">
        <w:t xml:space="preserve"> </w:t>
      </w:r>
      <w:r w:rsidR="00DA4177" w:rsidRPr="003B5E23">
        <w:t xml:space="preserve">технических средств </w:t>
      </w:r>
      <w:r w:rsidR="00430AFC" w:rsidRPr="003B5E23">
        <w:t xml:space="preserve">охраны </w:t>
      </w:r>
      <w:r w:rsidR="00DA4177" w:rsidRPr="003B5E23">
        <w:t xml:space="preserve">указанных в </w:t>
      </w:r>
      <w:r w:rsidR="00430AFC" w:rsidRPr="003B5E23">
        <w:t>настоящем контракте</w:t>
      </w:r>
      <w:r w:rsidR="00DA4177" w:rsidRPr="003B5E23">
        <w:t>, производит сверку технической документации (серийные номера, гарантийные документы)</w:t>
      </w:r>
      <w:r w:rsidR="00430AFC" w:rsidRPr="003B5E23">
        <w:t xml:space="preserve"> о чем составляется акт проверки наличия и работоспособности технических средств охраны</w:t>
      </w:r>
      <w:r w:rsidR="00DA4177" w:rsidRPr="003B5E23">
        <w:t>.</w:t>
      </w:r>
    </w:p>
    <w:p w:rsidR="008B5296" w:rsidRPr="002B7341" w:rsidRDefault="000B7769" w:rsidP="00C420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both"/>
        <w:rPr>
          <w:color w:val="000000"/>
        </w:rPr>
      </w:pPr>
      <w:r>
        <w:t>9</w:t>
      </w:r>
      <w:r w:rsidR="00DA4177" w:rsidRPr="003B5E23">
        <w:t>. Исполнитель несет ответственность в пределах реального ущерба имуществу за</w:t>
      </w:r>
      <w:r w:rsidR="00DA4177" w:rsidRPr="002B7341">
        <w:rPr>
          <w:color w:val="000000"/>
        </w:rPr>
        <w:t xml:space="preserve"> ущерб, причиненный противоправными действиями третьих лиц, в том числе кражей, грабежом, поджогом, умышленным уничтожением и повреждением охраняемого имущества, ввиду неисполнения или ненадлежащего исполнения обязанностей по охране.</w:t>
      </w:r>
    </w:p>
    <w:p w:rsidR="008B5296" w:rsidRPr="002B7341" w:rsidRDefault="00AE3C6A" w:rsidP="00C420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both"/>
        <w:rPr>
          <w:color w:val="000000"/>
        </w:rPr>
      </w:pPr>
      <w:r w:rsidRPr="002B7341">
        <w:rPr>
          <w:color w:val="000000"/>
        </w:rPr>
        <w:t>1</w:t>
      </w:r>
      <w:r w:rsidR="000B7769">
        <w:rPr>
          <w:color w:val="000000"/>
        </w:rPr>
        <w:t>0</w:t>
      </w:r>
      <w:r w:rsidRPr="002B7341">
        <w:rPr>
          <w:color w:val="000000"/>
        </w:rPr>
        <w:t>. И</w:t>
      </w:r>
      <w:r w:rsidR="00DA4177" w:rsidRPr="002B7341">
        <w:rPr>
          <w:color w:val="000000"/>
        </w:rPr>
        <w:t xml:space="preserve">сполнитель гарантирует наличие действующей лицензии на право осуществления негосударственной (частной) охранной деятельности (в соответствии с Федеральным законом от 04.05.2011 №99-ФЗ «О лицензировании отдельных видов деятельности», законом РФ от 11.03.1992г. № 2487-1 «О частной детективной и охранной деятельности в РФ» (для частных охранных организаций) или иных документов, предоставляющих право осуществлять деятельность по охране объекта: по видам охранных услуг: </w:t>
      </w:r>
    </w:p>
    <w:p w:rsidR="00E57EAE" w:rsidRPr="00E57EAE" w:rsidRDefault="00E57EAE" w:rsidP="00E57EAE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rPr>
          <w:i/>
          <w:color w:val="000000"/>
        </w:rPr>
      </w:pPr>
      <w:r w:rsidRPr="00E57EAE">
        <w:rPr>
          <w:i/>
          <w:color w:val="000000"/>
        </w:rPr>
        <w:t>- Защита жизни и здоровья граждан;</w:t>
      </w:r>
    </w:p>
    <w:p w:rsidR="00E57EAE" w:rsidRPr="00E57EAE" w:rsidRDefault="00E57EAE" w:rsidP="00E57EAE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rPr>
          <w:i/>
          <w:color w:val="000000"/>
        </w:rPr>
      </w:pPr>
      <w:r w:rsidRPr="00E57EAE">
        <w:rPr>
          <w:i/>
          <w:color w:val="000000"/>
        </w:rPr>
        <w:t>- Охрана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третьей статьи 11 Закона Российской Федерации от 11 марта 1992 г. N 2487-1;</w:t>
      </w:r>
    </w:p>
    <w:p w:rsidR="00B74FD1" w:rsidRPr="00CD24EF" w:rsidRDefault="00E57EAE" w:rsidP="00CD24E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both"/>
        <w:rPr>
          <w:i/>
          <w:color w:val="000000"/>
        </w:rPr>
      </w:pPr>
      <w:r w:rsidRPr="00E57EAE">
        <w:rPr>
          <w:i/>
          <w:color w:val="000000"/>
        </w:rPr>
        <w:t>-  Обеспечение порядка в местах проведения массовых мероприятий.</w:t>
      </w:r>
      <w:r w:rsidR="00B74FD1" w:rsidRPr="002B7341">
        <w:rPr>
          <w:i/>
          <w:color w:val="000000"/>
        </w:rPr>
        <w:br w:type="page"/>
      </w:r>
    </w:p>
    <w:p w:rsidR="00B74FD1" w:rsidRPr="002B7341" w:rsidRDefault="00B74FD1" w:rsidP="00B74FD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right"/>
        <w:rPr>
          <w:color w:val="000000"/>
        </w:rPr>
      </w:pPr>
    </w:p>
    <w:p w:rsidR="00B74FD1" w:rsidRPr="002B7341" w:rsidRDefault="00B74FD1" w:rsidP="00B74FD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right"/>
        <w:rPr>
          <w:color w:val="000000"/>
        </w:rPr>
      </w:pPr>
    </w:p>
    <w:p w:rsidR="00B74FD1" w:rsidRDefault="00B74FD1" w:rsidP="00B74FD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center"/>
        <w:rPr>
          <w:color w:val="000000"/>
        </w:rPr>
      </w:pPr>
      <w:r w:rsidRPr="002B7341">
        <w:rPr>
          <w:color w:val="000000"/>
        </w:rPr>
        <w:t>Количество охранников</w:t>
      </w:r>
    </w:p>
    <w:p w:rsidR="006E28EB" w:rsidRPr="002B7341" w:rsidRDefault="006E28EB" w:rsidP="00B74FD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center"/>
        <w:rPr>
          <w:color w:val="000000"/>
        </w:rPr>
      </w:pPr>
    </w:p>
    <w:p w:rsidR="00B74FD1" w:rsidRPr="002B7341" w:rsidRDefault="00B74FD1" w:rsidP="00B74FD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center"/>
        <w:rPr>
          <w:color w:val="000000"/>
        </w:rPr>
      </w:pPr>
    </w:p>
    <w:tbl>
      <w:tblPr>
        <w:tblStyle w:val="a8"/>
        <w:tblW w:w="0" w:type="auto"/>
        <w:tblInd w:w="-601" w:type="dxa"/>
        <w:tblLook w:val="04A0"/>
      </w:tblPr>
      <w:tblGrid>
        <w:gridCol w:w="497"/>
        <w:gridCol w:w="3614"/>
        <w:gridCol w:w="3402"/>
        <w:gridCol w:w="2659"/>
      </w:tblGrid>
      <w:tr w:rsidR="006E28EB" w:rsidRPr="002B7341" w:rsidTr="006E28EB">
        <w:tc>
          <w:tcPr>
            <w:tcW w:w="497" w:type="dxa"/>
          </w:tcPr>
          <w:p w:rsidR="006E28EB" w:rsidRPr="002B7341" w:rsidRDefault="006E28EB" w:rsidP="00B74FD1">
            <w:pPr>
              <w:pStyle w:val="10"/>
              <w:widowControl w:val="0"/>
              <w:contextualSpacing/>
              <w:jc w:val="center"/>
              <w:rPr>
                <w:color w:val="000000"/>
              </w:rPr>
            </w:pPr>
            <w:r w:rsidRPr="002B7341">
              <w:rPr>
                <w:color w:val="000000"/>
              </w:rPr>
              <w:t>№</w:t>
            </w:r>
          </w:p>
          <w:p w:rsidR="006E28EB" w:rsidRPr="002B7341" w:rsidRDefault="006E28EB" w:rsidP="00B74FD1">
            <w:pPr>
              <w:pStyle w:val="10"/>
              <w:widowControl w:val="0"/>
              <w:contextualSpacing/>
              <w:jc w:val="center"/>
              <w:rPr>
                <w:color w:val="000000"/>
              </w:rPr>
            </w:pPr>
            <w:proofErr w:type="spellStart"/>
            <w:r w:rsidRPr="002B7341">
              <w:rPr>
                <w:color w:val="000000"/>
              </w:rPr>
              <w:t>пп</w:t>
            </w:r>
            <w:proofErr w:type="spellEnd"/>
          </w:p>
        </w:tc>
        <w:tc>
          <w:tcPr>
            <w:tcW w:w="3614" w:type="dxa"/>
          </w:tcPr>
          <w:p w:rsidR="006E28EB" w:rsidRPr="002B7341" w:rsidRDefault="006E28EB" w:rsidP="00B74FD1">
            <w:pPr>
              <w:pStyle w:val="10"/>
              <w:widowControl w:val="0"/>
              <w:contextualSpacing/>
              <w:jc w:val="center"/>
              <w:rPr>
                <w:color w:val="000000"/>
              </w:rPr>
            </w:pPr>
            <w:r w:rsidRPr="002B7341">
              <w:rPr>
                <w:color w:val="000000"/>
              </w:rPr>
              <w:t>Наименование</w:t>
            </w:r>
          </w:p>
        </w:tc>
        <w:tc>
          <w:tcPr>
            <w:tcW w:w="3402" w:type="dxa"/>
          </w:tcPr>
          <w:p w:rsidR="006E28EB" w:rsidRPr="002B7341" w:rsidRDefault="006E28EB" w:rsidP="00B74FD1">
            <w:pPr>
              <w:pStyle w:val="10"/>
              <w:widowControl w:val="0"/>
              <w:contextualSpacing/>
              <w:jc w:val="center"/>
              <w:rPr>
                <w:color w:val="000000"/>
              </w:rPr>
            </w:pPr>
            <w:r w:rsidRPr="006E28EB">
              <w:rPr>
                <w:color w:val="000000"/>
              </w:rPr>
              <w:t>Описание охраняемых объектов</w:t>
            </w:r>
          </w:p>
        </w:tc>
        <w:tc>
          <w:tcPr>
            <w:tcW w:w="2659" w:type="dxa"/>
          </w:tcPr>
          <w:p w:rsidR="006E28EB" w:rsidRPr="002B7341" w:rsidRDefault="006E28EB" w:rsidP="00B74FD1">
            <w:pPr>
              <w:pStyle w:val="10"/>
              <w:widowControl w:val="0"/>
              <w:contextualSpacing/>
              <w:jc w:val="center"/>
              <w:rPr>
                <w:color w:val="000000"/>
              </w:rPr>
            </w:pPr>
            <w:r w:rsidRPr="002B7341">
              <w:rPr>
                <w:color w:val="000000"/>
              </w:rPr>
              <w:t>Количество</w:t>
            </w:r>
          </w:p>
        </w:tc>
      </w:tr>
      <w:tr w:rsidR="006E28EB" w:rsidRPr="002B7341" w:rsidTr="006E28EB">
        <w:tc>
          <w:tcPr>
            <w:tcW w:w="497" w:type="dxa"/>
          </w:tcPr>
          <w:p w:rsidR="006E28EB" w:rsidRPr="002B7341" w:rsidRDefault="006E28EB" w:rsidP="00F354BA">
            <w:pPr>
              <w:pStyle w:val="10"/>
              <w:widowControl w:val="0"/>
              <w:contextualSpacing/>
              <w:jc w:val="center"/>
              <w:rPr>
                <w:color w:val="000000"/>
              </w:rPr>
            </w:pPr>
            <w:r w:rsidRPr="002B7341">
              <w:rPr>
                <w:color w:val="000000"/>
              </w:rPr>
              <w:t>1.</w:t>
            </w:r>
          </w:p>
        </w:tc>
        <w:tc>
          <w:tcPr>
            <w:tcW w:w="3614" w:type="dxa"/>
          </w:tcPr>
          <w:p w:rsidR="006E28EB" w:rsidRPr="002B7341" w:rsidRDefault="006E28EB" w:rsidP="00175873">
            <w:r w:rsidRPr="002B7341">
              <w:t>Муниципальное бюджетное учреждение культуры «</w:t>
            </w:r>
            <w:r w:rsidR="00175873">
              <w:t>Централизованная библиотечная система</w:t>
            </w:r>
            <w:r w:rsidRPr="002B7341">
              <w:t>» городского округа город Воронеж</w:t>
            </w:r>
          </w:p>
        </w:tc>
        <w:tc>
          <w:tcPr>
            <w:tcW w:w="3402" w:type="dxa"/>
          </w:tcPr>
          <w:p w:rsidR="006E28EB" w:rsidRPr="002B7341" w:rsidRDefault="00175873" w:rsidP="0058507A">
            <w:pPr>
              <w:pStyle w:val="10"/>
              <w:widowControl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Помещени</w:t>
            </w:r>
            <w:r w:rsidR="0058507A">
              <w:rPr>
                <w:color w:val="000000"/>
              </w:rPr>
              <w:t>я</w:t>
            </w:r>
            <w:r w:rsidR="006E28EB" w:rsidRPr="006E28EB">
              <w:rPr>
                <w:color w:val="000000"/>
              </w:rPr>
              <w:t xml:space="preserve"> МБУК «</w:t>
            </w:r>
            <w:r w:rsidR="004D3329">
              <w:rPr>
                <w:color w:val="000000"/>
              </w:rPr>
              <w:t>ЦБС</w:t>
            </w:r>
            <w:r w:rsidR="006E28EB" w:rsidRPr="006E28EB">
              <w:rPr>
                <w:color w:val="000000"/>
              </w:rPr>
              <w:t>»</w:t>
            </w:r>
            <w:r w:rsidR="00D36B42">
              <w:t xml:space="preserve"> (</w:t>
            </w:r>
            <w:r w:rsidR="00D36B42" w:rsidRPr="00D36B42">
              <w:rPr>
                <w:color w:val="000000"/>
              </w:rPr>
              <w:t>г. Воронеж</w:t>
            </w:r>
            <w:r w:rsidR="004D3329">
              <w:rPr>
                <w:color w:val="000000"/>
              </w:rPr>
              <w:t>а</w:t>
            </w:r>
            <w:r w:rsidR="00D36B42" w:rsidRPr="00D36B42">
              <w:rPr>
                <w:color w:val="000000"/>
              </w:rPr>
              <w:t>,</w:t>
            </w:r>
            <w:r w:rsidR="004D3329">
              <w:rPr>
                <w:color w:val="000000"/>
              </w:rPr>
              <w:t xml:space="preserve"> </w:t>
            </w:r>
            <w:r w:rsidR="007E21E0">
              <w:rPr>
                <w:color w:val="000000"/>
              </w:rPr>
              <w:t>Б</w:t>
            </w:r>
            <w:r w:rsidR="004D3329">
              <w:rPr>
                <w:color w:val="000000"/>
              </w:rPr>
              <w:t xml:space="preserve">иблиотека № 17 им. Г.Я. Бакланова </w:t>
            </w:r>
            <w:r w:rsidR="00D36B42" w:rsidRPr="00D36B42">
              <w:rPr>
                <w:color w:val="000000"/>
              </w:rPr>
              <w:t xml:space="preserve"> ул. </w:t>
            </w:r>
            <w:proofErr w:type="spellStart"/>
            <w:r w:rsidR="007E21E0">
              <w:rPr>
                <w:color w:val="000000"/>
              </w:rPr>
              <w:t>Переверткина</w:t>
            </w:r>
            <w:proofErr w:type="spellEnd"/>
            <w:r w:rsidR="007E21E0">
              <w:rPr>
                <w:color w:val="000000"/>
              </w:rPr>
              <w:t xml:space="preserve"> д.49</w:t>
            </w:r>
            <w:r w:rsidR="00D36B42">
              <w:rPr>
                <w:color w:val="000000"/>
              </w:rPr>
              <w:t>)</w:t>
            </w:r>
            <w:r w:rsidR="006E28EB" w:rsidRPr="006E28EB">
              <w:rPr>
                <w:color w:val="000000"/>
              </w:rPr>
              <w:t xml:space="preserve"> и прилегающая его территория</w:t>
            </w:r>
          </w:p>
        </w:tc>
        <w:tc>
          <w:tcPr>
            <w:tcW w:w="2659" w:type="dxa"/>
          </w:tcPr>
          <w:p w:rsidR="006E28EB" w:rsidRPr="002B7341" w:rsidRDefault="007E21E0" w:rsidP="007E21E0">
            <w:pPr>
              <w:pStyle w:val="10"/>
              <w:widowControl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E28EB" w:rsidRPr="002B7341">
              <w:rPr>
                <w:color w:val="000000"/>
              </w:rPr>
              <w:t xml:space="preserve"> 1 (один) охранник – с 08:</w:t>
            </w:r>
            <w:r>
              <w:rPr>
                <w:color w:val="000000"/>
              </w:rPr>
              <w:t>0</w:t>
            </w:r>
            <w:r w:rsidR="006E28EB" w:rsidRPr="002B7341">
              <w:rPr>
                <w:color w:val="000000"/>
              </w:rPr>
              <w:t>0 до 20:</w:t>
            </w:r>
            <w:r>
              <w:rPr>
                <w:color w:val="000000"/>
              </w:rPr>
              <w:t>0</w:t>
            </w:r>
            <w:r w:rsidR="006E28EB" w:rsidRPr="002B7341">
              <w:rPr>
                <w:color w:val="000000"/>
              </w:rPr>
              <w:t>0</w:t>
            </w:r>
            <w:r w:rsidR="006E28EB">
              <w:rPr>
                <w:color w:val="000000"/>
              </w:rPr>
              <w:t>.</w:t>
            </w:r>
          </w:p>
        </w:tc>
      </w:tr>
      <w:tr w:rsidR="007E21E0" w:rsidRPr="002B7341" w:rsidTr="006E28EB">
        <w:tc>
          <w:tcPr>
            <w:tcW w:w="497" w:type="dxa"/>
          </w:tcPr>
          <w:p w:rsidR="007E21E0" w:rsidRPr="002B7341" w:rsidRDefault="007E21E0" w:rsidP="00F354BA">
            <w:pPr>
              <w:pStyle w:val="10"/>
              <w:widowControl w:val="0"/>
              <w:contextualSpacing/>
              <w:jc w:val="center"/>
              <w:rPr>
                <w:color w:val="000000"/>
              </w:rPr>
            </w:pPr>
            <w:r w:rsidRPr="002B7341">
              <w:rPr>
                <w:color w:val="000000"/>
              </w:rPr>
              <w:t>2.</w:t>
            </w:r>
          </w:p>
        </w:tc>
        <w:tc>
          <w:tcPr>
            <w:tcW w:w="3614" w:type="dxa"/>
          </w:tcPr>
          <w:p w:rsidR="007E21E0" w:rsidRPr="002B7341" w:rsidRDefault="007E21E0" w:rsidP="00B05A77">
            <w:r w:rsidRPr="002B7341">
              <w:t>Муниципальное бюджетное учреждение культуры «</w:t>
            </w:r>
            <w:r>
              <w:t>Централизованная библиотечная система</w:t>
            </w:r>
            <w:r w:rsidRPr="002B7341">
              <w:t>» городского округа город Воронеж</w:t>
            </w:r>
          </w:p>
        </w:tc>
        <w:tc>
          <w:tcPr>
            <w:tcW w:w="3402" w:type="dxa"/>
          </w:tcPr>
          <w:p w:rsidR="007E21E0" w:rsidRPr="002B7341" w:rsidRDefault="007E21E0" w:rsidP="00B403C0">
            <w:pPr>
              <w:pStyle w:val="10"/>
              <w:widowControl w:val="0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Помещени</w:t>
            </w:r>
            <w:r w:rsidR="0058507A">
              <w:rPr>
                <w:color w:val="000000"/>
              </w:rPr>
              <w:t>я</w:t>
            </w:r>
            <w:r w:rsidRPr="006E28EB">
              <w:rPr>
                <w:color w:val="000000"/>
              </w:rPr>
              <w:t>МБУК</w:t>
            </w:r>
            <w:proofErr w:type="spellEnd"/>
            <w:r w:rsidRPr="006E28EB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ЦБС</w:t>
            </w:r>
            <w:r w:rsidRPr="006E28EB">
              <w:rPr>
                <w:color w:val="000000"/>
              </w:rPr>
              <w:t>»</w:t>
            </w:r>
            <w:r>
              <w:t xml:space="preserve"> (</w:t>
            </w:r>
            <w:r w:rsidRPr="00D36B42">
              <w:rPr>
                <w:color w:val="000000"/>
              </w:rPr>
              <w:t>г. Воронеж</w:t>
            </w:r>
            <w:r>
              <w:rPr>
                <w:color w:val="000000"/>
              </w:rPr>
              <w:t>а</w:t>
            </w:r>
            <w:r w:rsidRPr="00D36B4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Библиотека № </w:t>
            </w:r>
            <w:r w:rsidR="0058507A">
              <w:rPr>
                <w:color w:val="000000"/>
              </w:rPr>
              <w:t>39</w:t>
            </w:r>
            <w:r>
              <w:rPr>
                <w:color w:val="000000"/>
              </w:rPr>
              <w:t xml:space="preserve"> им. </w:t>
            </w:r>
            <w:r w:rsidR="0058507A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 w:rsidR="0058507A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proofErr w:type="gramStart"/>
            <w:r w:rsidR="0058507A">
              <w:rPr>
                <w:color w:val="000000"/>
              </w:rPr>
              <w:t>Корольковой</w:t>
            </w:r>
            <w:proofErr w:type="gramEnd"/>
            <w:r>
              <w:rPr>
                <w:color w:val="000000"/>
              </w:rPr>
              <w:t xml:space="preserve"> </w:t>
            </w:r>
            <w:r w:rsidRPr="00D36B42">
              <w:rPr>
                <w:color w:val="000000"/>
              </w:rPr>
              <w:t xml:space="preserve"> ул. </w:t>
            </w:r>
            <w:proofErr w:type="spellStart"/>
            <w:r w:rsidR="00B403C0">
              <w:rPr>
                <w:color w:val="000000"/>
              </w:rPr>
              <w:t>Цимлянская</w:t>
            </w:r>
            <w:proofErr w:type="spellEnd"/>
            <w:r w:rsidR="00B403C0">
              <w:rPr>
                <w:color w:val="000000"/>
              </w:rPr>
              <w:t>, д.6</w:t>
            </w:r>
            <w:r>
              <w:rPr>
                <w:color w:val="000000"/>
              </w:rPr>
              <w:t>)</w:t>
            </w:r>
            <w:r w:rsidRPr="006E28EB">
              <w:rPr>
                <w:color w:val="000000"/>
              </w:rPr>
              <w:t xml:space="preserve"> и прилегающая его территория</w:t>
            </w:r>
          </w:p>
        </w:tc>
        <w:tc>
          <w:tcPr>
            <w:tcW w:w="2659" w:type="dxa"/>
          </w:tcPr>
          <w:p w:rsidR="007E21E0" w:rsidRPr="002B7341" w:rsidRDefault="007E21E0" w:rsidP="00B05A77">
            <w:pPr>
              <w:pStyle w:val="10"/>
              <w:widowControl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B7341">
              <w:rPr>
                <w:color w:val="000000"/>
              </w:rPr>
              <w:t xml:space="preserve"> 1 (один) охранник – с 08:</w:t>
            </w:r>
            <w:r>
              <w:rPr>
                <w:color w:val="000000"/>
              </w:rPr>
              <w:t>0</w:t>
            </w:r>
            <w:r w:rsidRPr="002B7341">
              <w:rPr>
                <w:color w:val="000000"/>
              </w:rPr>
              <w:t>0 до 20:</w:t>
            </w:r>
            <w:r>
              <w:rPr>
                <w:color w:val="000000"/>
              </w:rPr>
              <w:t>0</w:t>
            </w:r>
            <w:r w:rsidRPr="002B7341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F354BA" w:rsidRPr="002B7341" w:rsidTr="006E28EB">
        <w:tc>
          <w:tcPr>
            <w:tcW w:w="497" w:type="dxa"/>
          </w:tcPr>
          <w:p w:rsidR="00F354BA" w:rsidRPr="002B7341" w:rsidRDefault="00F354BA" w:rsidP="00F354BA">
            <w:pPr>
              <w:pStyle w:val="10"/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14" w:type="dxa"/>
          </w:tcPr>
          <w:p w:rsidR="00F354BA" w:rsidRPr="002B7341" w:rsidRDefault="00F354BA" w:rsidP="00B05A77">
            <w:r w:rsidRPr="002B7341">
              <w:t>Муниципальное бюджетное учреждение культуры «</w:t>
            </w:r>
            <w:r>
              <w:t>Централизованная библиотечная система</w:t>
            </w:r>
            <w:r w:rsidRPr="002B7341">
              <w:t>» городского округа город Воронеж</w:t>
            </w:r>
          </w:p>
        </w:tc>
        <w:tc>
          <w:tcPr>
            <w:tcW w:w="3402" w:type="dxa"/>
          </w:tcPr>
          <w:p w:rsidR="00F354BA" w:rsidRPr="002B7341" w:rsidRDefault="00F354BA" w:rsidP="00720250">
            <w:pPr>
              <w:pStyle w:val="10"/>
              <w:widowControl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Помещени</w:t>
            </w:r>
            <w:r w:rsidR="0058507A">
              <w:rPr>
                <w:color w:val="000000"/>
              </w:rPr>
              <w:t>я</w:t>
            </w:r>
            <w:r w:rsidRPr="006E28EB">
              <w:rPr>
                <w:color w:val="000000"/>
              </w:rPr>
              <w:t xml:space="preserve"> МБУК «</w:t>
            </w:r>
            <w:r>
              <w:rPr>
                <w:color w:val="000000"/>
              </w:rPr>
              <w:t>ЦБС</w:t>
            </w:r>
            <w:r w:rsidRPr="006E28EB">
              <w:rPr>
                <w:color w:val="000000"/>
              </w:rPr>
              <w:t>»</w:t>
            </w:r>
            <w:r>
              <w:t xml:space="preserve"> (</w:t>
            </w:r>
            <w:r w:rsidRPr="00D36B42">
              <w:rPr>
                <w:color w:val="000000"/>
              </w:rPr>
              <w:t>г. Воронеж</w:t>
            </w:r>
            <w:r>
              <w:rPr>
                <w:color w:val="000000"/>
              </w:rPr>
              <w:t>а</w:t>
            </w:r>
            <w:r w:rsidRPr="00D36B4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Библиотека № </w:t>
            </w:r>
            <w:r w:rsidR="00720250">
              <w:rPr>
                <w:color w:val="000000"/>
              </w:rPr>
              <w:t xml:space="preserve">37 </w:t>
            </w:r>
            <w:r>
              <w:rPr>
                <w:color w:val="000000"/>
              </w:rPr>
              <w:t xml:space="preserve">им. </w:t>
            </w:r>
            <w:r w:rsidR="00720250">
              <w:rPr>
                <w:color w:val="000000"/>
              </w:rPr>
              <w:t xml:space="preserve">В. </w:t>
            </w:r>
            <w:proofErr w:type="spellStart"/>
            <w:r w:rsidR="00720250">
              <w:rPr>
                <w:color w:val="000000"/>
              </w:rPr>
              <w:t>Добрякова</w:t>
            </w:r>
            <w:proofErr w:type="spellEnd"/>
            <w:r>
              <w:rPr>
                <w:color w:val="000000"/>
              </w:rPr>
              <w:t xml:space="preserve"> </w:t>
            </w:r>
            <w:r w:rsidRPr="00D36B42">
              <w:rPr>
                <w:color w:val="000000"/>
              </w:rPr>
              <w:t xml:space="preserve"> ул. </w:t>
            </w:r>
            <w:r w:rsidR="00720250">
              <w:rPr>
                <w:color w:val="000000"/>
              </w:rPr>
              <w:t xml:space="preserve">Ю. </w:t>
            </w:r>
            <w:proofErr w:type="spellStart"/>
            <w:r w:rsidR="00720250">
              <w:rPr>
                <w:color w:val="000000"/>
              </w:rPr>
              <w:t>Янониса</w:t>
            </w:r>
            <w:proofErr w:type="spellEnd"/>
            <w:r w:rsidR="00720250">
              <w:rPr>
                <w:color w:val="000000"/>
              </w:rPr>
              <w:t xml:space="preserve">, </w:t>
            </w:r>
            <w:proofErr w:type="spellStart"/>
            <w:r w:rsidR="00720250">
              <w:rPr>
                <w:color w:val="000000"/>
              </w:rPr>
              <w:t>д</w:t>
            </w:r>
            <w:proofErr w:type="spellEnd"/>
            <w:r w:rsidR="00720250">
              <w:rPr>
                <w:color w:val="000000"/>
              </w:rPr>
              <w:t xml:space="preserve"> 10/2</w:t>
            </w:r>
            <w:r>
              <w:rPr>
                <w:color w:val="000000"/>
              </w:rPr>
              <w:t>)</w:t>
            </w:r>
            <w:r w:rsidRPr="006E28EB">
              <w:rPr>
                <w:color w:val="000000"/>
              </w:rPr>
              <w:t xml:space="preserve"> и прилегающая его территория</w:t>
            </w:r>
          </w:p>
        </w:tc>
        <w:tc>
          <w:tcPr>
            <w:tcW w:w="2659" w:type="dxa"/>
          </w:tcPr>
          <w:p w:rsidR="00F354BA" w:rsidRPr="002B7341" w:rsidRDefault="00F354BA" w:rsidP="00B05A77">
            <w:pPr>
              <w:pStyle w:val="10"/>
              <w:widowControl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B7341">
              <w:rPr>
                <w:color w:val="000000"/>
              </w:rPr>
              <w:t xml:space="preserve"> 1 (один) охранник – с 08:</w:t>
            </w:r>
            <w:r>
              <w:rPr>
                <w:color w:val="000000"/>
              </w:rPr>
              <w:t>0</w:t>
            </w:r>
            <w:r w:rsidRPr="002B7341">
              <w:rPr>
                <w:color w:val="000000"/>
              </w:rPr>
              <w:t>0 до 20:</w:t>
            </w:r>
            <w:r>
              <w:rPr>
                <w:color w:val="000000"/>
              </w:rPr>
              <w:t>0</w:t>
            </w:r>
            <w:r w:rsidRPr="002B7341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F354BA" w:rsidRPr="002B7341" w:rsidTr="006E28EB">
        <w:tc>
          <w:tcPr>
            <w:tcW w:w="497" w:type="dxa"/>
          </w:tcPr>
          <w:p w:rsidR="00F354BA" w:rsidRPr="002B7341" w:rsidRDefault="00F354BA" w:rsidP="00F354BA">
            <w:pPr>
              <w:pStyle w:val="10"/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614" w:type="dxa"/>
          </w:tcPr>
          <w:p w:rsidR="00F354BA" w:rsidRPr="002B7341" w:rsidRDefault="00F354BA" w:rsidP="00B05A77">
            <w:r w:rsidRPr="002B7341">
              <w:t>Муниципальное бюджетное учреждение культуры «</w:t>
            </w:r>
            <w:r>
              <w:t>Централизованная библиотечная система</w:t>
            </w:r>
            <w:r w:rsidRPr="002B7341">
              <w:t>» городского округа город Воронеж</w:t>
            </w:r>
          </w:p>
        </w:tc>
        <w:tc>
          <w:tcPr>
            <w:tcW w:w="3402" w:type="dxa"/>
          </w:tcPr>
          <w:p w:rsidR="00F354BA" w:rsidRPr="002B7341" w:rsidRDefault="00F354BA" w:rsidP="00755EE5">
            <w:pPr>
              <w:pStyle w:val="10"/>
              <w:widowControl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Помещени</w:t>
            </w:r>
            <w:r w:rsidR="0058507A">
              <w:rPr>
                <w:color w:val="000000"/>
              </w:rPr>
              <w:t>я</w:t>
            </w:r>
            <w:r w:rsidRPr="006E28EB">
              <w:rPr>
                <w:color w:val="000000"/>
              </w:rPr>
              <w:t xml:space="preserve"> МБУК «</w:t>
            </w:r>
            <w:r>
              <w:rPr>
                <w:color w:val="000000"/>
              </w:rPr>
              <w:t>ЦБС</w:t>
            </w:r>
            <w:r w:rsidRPr="006E28EB">
              <w:rPr>
                <w:color w:val="000000"/>
              </w:rPr>
              <w:t>»</w:t>
            </w:r>
            <w:r>
              <w:t xml:space="preserve"> (</w:t>
            </w:r>
            <w:r w:rsidRPr="00D36B42">
              <w:rPr>
                <w:color w:val="000000"/>
              </w:rPr>
              <w:t>г. Воронеж</w:t>
            </w:r>
            <w:r>
              <w:rPr>
                <w:color w:val="000000"/>
              </w:rPr>
              <w:t>а</w:t>
            </w:r>
            <w:r w:rsidRPr="00D36B4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Библиотека № </w:t>
            </w:r>
            <w:r w:rsidR="00720250">
              <w:rPr>
                <w:color w:val="000000"/>
              </w:rPr>
              <w:t>22 им. И.Бунина</w:t>
            </w:r>
            <w:r>
              <w:rPr>
                <w:color w:val="000000"/>
              </w:rPr>
              <w:t xml:space="preserve"> </w:t>
            </w:r>
            <w:r w:rsidR="00755EE5">
              <w:rPr>
                <w:color w:val="000000"/>
              </w:rPr>
              <w:t xml:space="preserve"> ул. </w:t>
            </w:r>
            <w:proofErr w:type="spellStart"/>
            <w:r w:rsidR="00755EE5">
              <w:rPr>
                <w:color w:val="000000"/>
              </w:rPr>
              <w:t>Ю-Моравская</w:t>
            </w:r>
            <w:proofErr w:type="spellEnd"/>
            <w:r w:rsidR="00755EE5">
              <w:rPr>
                <w:color w:val="000000"/>
              </w:rPr>
              <w:t>, д.74</w:t>
            </w:r>
            <w:r>
              <w:rPr>
                <w:color w:val="000000"/>
              </w:rPr>
              <w:t>)</w:t>
            </w:r>
            <w:r w:rsidRPr="006E28EB">
              <w:rPr>
                <w:color w:val="000000"/>
              </w:rPr>
              <w:t xml:space="preserve"> и прилегающая его территория</w:t>
            </w:r>
          </w:p>
        </w:tc>
        <w:tc>
          <w:tcPr>
            <w:tcW w:w="2659" w:type="dxa"/>
          </w:tcPr>
          <w:p w:rsidR="00F354BA" w:rsidRPr="002B7341" w:rsidRDefault="00F354BA" w:rsidP="00B05A77">
            <w:pPr>
              <w:pStyle w:val="10"/>
              <w:widowControl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B7341">
              <w:rPr>
                <w:color w:val="000000"/>
              </w:rPr>
              <w:t xml:space="preserve"> 1 (один) охранник – с 08:</w:t>
            </w:r>
            <w:r>
              <w:rPr>
                <w:color w:val="000000"/>
              </w:rPr>
              <w:t>0</w:t>
            </w:r>
            <w:r w:rsidRPr="002B7341">
              <w:rPr>
                <w:color w:val="000000"/>
              </w:rPr>
              <w:t>0 до 20:</w:t>
            </w:r>
            <w:r>
              <w:rPr>
                <w:color w:val="000000"/>
              </w:rPr>
              <w:t>0</w:t>
            </w:r>
            <w:r w:rsidRPr="002B7341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F354BA" w:rsidRPr="002B7341" w:rsidTr="006E28EB">
        <w:tc>
          <w:tcPr>
            <w:tcW w:w="497" w:type="dxa"/>
          </w:tcPr>
          <w:p w:rsidR="00F354BA" w:rsidRPr="002B7341" w:rsidRDefault="00F354BA" w:rsidP="00F354BA">
            <w:pPr>
              <w:pStyle w:val="10"/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614" w:type="dxa"/>
          </w:tcPr>
          <w:p w:rsidR="00F354BA" w:rsidRPr="002B7341" w:rsidRDefault="00F354BA" w:rsidP="00B05A77">
            <w:r w:rsidRPr="002B7341">
              <w:t>Муниципальное бюджетное учреждение культуры «</w:t>
            </w:r>
            <w:r>
              <w:t>Централизованная библиотечная система</w:t>
            </w:r>
            <w:r w:rsidRPr="002B7341">
              <w:t>» городского округа город Воронеж</w:t>
            </w:r>
          </w:p>
        </w:tc>
        <w:tc>
          <w:tcPr>
            <w:tcW w:w="3402" w:type="dxa"/>
          </w:tcPr>
          <w:p w:rsidR="00F354BA" w:rsidRPr="002B7341" w:rsidRDefault="00755EE5" w:rsidP="00755EE5">
            <w:pPr>
              <w:pStyle w:val="10"/>
              <w:widowControl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Помещения</w:t>
            </w:r>
            <w:r w:rsidRPr="006E28EB">
              <w:rPr>
                <w:color w:val="000000"/>
              </w:rPr>
              <w:t xml:space="preserve"> МБУК «</w:t>
            </w:r>
            <w:r>
              <w:rPr>
                <w:color w:val="000000"/>
              </w:rPr>
              <w:t>ЦБС</w:t>
            </w:r>
            <w:r w:rsidRPr="006E28EB">
              <w:rPr>
                <w:color w:val="000000"/>
              </w:rPr>
              <w:t>»</w:t>
            </w:r>
            <w:r>
              <w:t xml:space="preserve"> (</w:t>
            </w:r>
            <w:r w:rsidRPr="00D36B42">
              <w:rPr>
                <w:color w:val="000000"/>
              </w:rPr>
              <w:t>г. Воронеж</w:t>
            </w:r>
            <w:r>
              <w:rPr>
                <w:color w:val="000000"/>
              </w:rPr>
              <w:t>а</w:t>
            </w:r>
            <w:r w:rsidRPr="00D36B4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Библиотека № 22 им. И.Бунина  ул. Центральная д.44 пункт выдачи)</w:t>
            </w:r>
            <w:r w:rsidRPr="006E28EB">
              <w:rPr>
                <w:color w:val="000000"/>
              </w:rPr>
              <w:t xml:space="preserve"> и прилегающая его территория</w:t>
            </w:r>
          </w:p>
        </w:tc>
        <w:tc>
          <w:tcPr>
            <w:tcW w:w="2659" w:type="dxa"/>
          </w:tcPr>
          <w:p w:rsidR="00F354BA" w:rsidRPr="002B7341" w:rsidRDefault="00F354BA" w:rsidP="00B05A77">
            <w:pPr>
              <w:pStyle w:val="10"/>
              <w:widowControl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B7341">
              <w:rPr>
                <w:color w:val="000000"/>
              </w:rPr>
              <w:t xml:space="preserve"> 1 (один) охранник – с 08:</w:t>
            </w:r>
            <w:r>
              <w:rPr>
                <w:color w:val="000000"/>
              </w:rPr>
              <w:t>0</w:t>
            </w:r>
            <w:r w:rsidRPr="002B7341">
              <w:rPr>
                <w:color w:val="000000"/>
              </w:rPr>
              <w:t>0 до 20:</w:t>
            </w:r>
            <w:r>
              <w:rPr>
                <w:color w:val="000000"/>
              </w:rPr>
              <w:t>0</w:t>
            </w:r>
            <w:r w:rsidRPr="002B7341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F354BA" w:rsidRPr="002B7341" w:rsidTr="006E28EB">
        <w:tc>
          <w:tcPr>
            <w:tcW w:w="497" w:type="dxa"/>
          </w:tcPr>
          <w:p w:rsidR="00F354BA" w:rsidRPr="002B7341" w:rsidRDefault="00F354BA" w:rsidP="00F354BA">
            <w:pPr>
              <w:pStyle w:val="10"/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614" w:type="dxa"/>
          </w:tcPr>
          <w:p w:rsidR="00F354BA" w:rsidRPr="002B7341" w:rsidRDefault="00F354BA" w:rsidP="00B05A77">
            <w:r w:rsidRPr="002B7341">
              <w:t>Муниципальное бюджетное учреждение культуры «</w:t>
            </w:r>
            <w:r>
              <w:t>Централизованная библиотечная система</w:t>
            </w:r>
            <w:r w:rsidRPr="002B7341">
              <w:t>» городского округа город Воронеж</w:t>
            </w:r>
          </w:p>
        </w:tc>
        <w:tc>
          <w:tcPr>
            <w:tcW w:w="3402" w:type="dxa"/>
          </w:tcPr>
          <w:p w:rsidR="00F354BA" w:rsidRPr="002B7341" w:rsidRDefault="00F354BA" w:rsidP="00010321">
            <w:pPr>
              <w:pStyle w:val="10"/>
              <w:widowControl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Помещени</w:t>
            </w:r>
            <w:r w:rsidR="0058507A">
              <w:rPr>
                <w:color w:val="000000"/>
              </w:rPr>
              <w:t>я</w:t>
            </w:r>
            <w:r w:rsidRPr="006E28EB">
              <w:rPr>
                <w:color w:val="000000"/>
              </w:rPr>
              <w:t xml:space="preserve"> МБУК «</w:t>
            </w:r>
            <w:r>
              <w:rPr>
                <w:color w:val="000000"/>
              </w:rPr>
              <w:t>ЦБС</w:t>
            </w:r>
            <w:r w:rsidRPr="006E28EB">
              <w:rPr>
                <w:color w:val="000000"/>
              </w:rPr>
              <w:t>»</w:t>
            </w:r>
            <w:r>
              <w:t xml:space="preserve"> (</w:t>
            </w:r>
            <w:r w:rsidRPr="00D36B42">
              <w:rPr>
                <w:color w:val="000000"/>
              </w:rPr>
              <w:t>г. Воронеж</w:t>
            </w:r>
            <w:r>
              <w:rPr>
                <w:color w:val="000000"/>
              </w:rPr>
              <w:t>а</w:t>
            </w:r>
            <w:r w:rsidRPr="00D36B4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Библиотека № 1</w:t>
            </w:r>
            <w:r w:rsidR="00010321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им. </w:t>
            </w:r>
            <w:r w:rsidR="00010321">
              <w:rPr>
                <w:color w:val="000000"/>
              </w:rPr>
              <w:t xml:space="preserve">А. </w:t>
            </w:r>
            <w:proofErr w:type="spellStart"/>
            <w:r w:rsidR="00010321">
              <w:rPr>
                <w:color w:val="000000"/>
              </w:rPr>
              <w:t>Просалова</w:t>
            </w:r>
            <w:proofErr w:type="spellEnd"/>
            <w:r>
              <w:rPr>
                <w:color w:val="000000"/>
              </w:rPr>
              <w:t xml:space="preserve"> </w:t>
            </w:r>
            <w:r w:rsidRPr="00D36B42">
              <w:rPr>
                <w:color w:val="000000"/>
              </w:rPr>
              <w:t xml:space="preserve"> ул. </w:t>
            </w:r>
            <w:r w:rsidR="00010321">
              <w:rPr>
                <w:color w:val="000000"/>
              </w:rPr>
              <w:t xml:space="preserve">Шишкова </w:t>
            </w:r>
            <w:r>
              <w:rPr>
                <w:color w:val="000000"/>
              </w:rPr>
              <w:t xml:space="preserve"> д.</w:t>
            </w:r>
            <w:r w:rsidR="00010321">
              <w:rPr>
                <w:color w:val="000000"/>
              </w:rPr>
              <w:t>63</w:t>
            </w:r>
            <w:r>
              <w:rPr>
                <w:color w:val="000000"/>
              </w:rPr>
              <w:t>)</w:t>
            </w:r>
            <w:r w:rsidRPr="006E28EB">
              <w:rPr>
                <w:color w:val="000000"/>
              </w:rPr>
              <w:t xml:space="preserve"> и прилегающая его территория</w:t>
            </w:r>
          </w:p>
        </w:tc>
        <w:tc>
          <w:tcPr>
            <w:tcW w:w="2659" w:type="dxa"/>
          </w:tcPr>
          <w:p w:rsidR="00F354BA" w:rsidRPr="002B7341" w:rsidRDefault="00F354BA" w:rsidP="00B05A77">
            <w:pPr>
              <w:pStyle w:val="10"/>
              <w:widowControl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B7341">
              <w:rPr>
                <w:color w:val="000000"/>
              </w:rPr>
              <w:t xml:space="preserve"> 1 (один) охранник – с 08:</w:t>
            </w:r>
            <w:r>
              <w:rPr>
                <w:color w:val="000000"/>
              </w:rPr>
              <w:t>0</w:t>
            </w:r>
            <w:r w:rsidRPr="002B7341">
              <w:rPr>
                <w:color w:val="000000"/>
              </w:rPr>
              <w:t>0 до 20:</w:t>
            </w:r>
            <w:r>
              <w:rPr>
                <w:color w:val="000000"/>
              </w:rPr>
              <w:t>0</w:t>
            </w:r>
            <w:r w:rsidRPr="002B7341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F354BA" w:rsidRPr="002B7341" w:rsidTr="006E28EB">
        <w:tc>
          <w:tcPr>
            <w:tcW w:w="497" w:type="dxa"/>
          </w:tcPr>
          <w:p w:rsidR="00F354BA" w:rsidRPr="002B7341" w:rsidRDefault="00F354BA" w:rsidP="00F354BA">
            <w:pPr>
              <w:pStyle w:val="10"/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614" w:type="dxa"/>
          </w:tcPr>
          <w:p w:rsidR="00F354BA" w:rsidRPr="002B7341" w:rsidRDefault="00F354BA" w:rsidP="00B05A77">
            <w:r w:rsidRPr="002B7341">
              <w:t>Муниципальное бюджетное учреждение культуры «</w:t>
            </w:r>
            <w:r>
              <w:t>Централизованная библиотечная система</w:t>
            </w:r>
            <w:r w:rsidRPr="002B7341">
              <w:t>» городского округа город Воронеж</w:t>
            </w:r>
          </w:p>
        </w:tc>
        <w:tc>
          <w:tcPr>
            <w:tcW w:w="3402" w:type="dxa"/>
          </w:tcPr>
          <w:p w:rsidR="00F354BA" w:rsidRPr="002B7341" w:rsidRDefault="00F354BA" w:rsidP="002A075C">
            <w:pPr>
              <w:pStyle w:val="10"/>
              <w:widowControl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Помещени</w:t>
            </w:r>
            <w:r w:rsidR="0058507A">
              <w:rPr>
                <w:color w:val="000000"/>
              </w:rPr>
              <w:t>я</w:t>
            </w:r>
            <w:r w:rsidRPr="006E28EB">
              <w:rPr>
                <w:color w:val="000000"/>
              </w:rPr>
              <w:t xml:space="preserve"> МБУК «</w:t>
            </w:r>
            <w:r>
              <w:rPr>
                <w:color w:val="000000"/>
              </w:rPr>
              <w:t>ЦБС</w:t>
            </w:r>
            <w:r w:rsidRPr="006E28EB">
              <w:rPr>
                <w:color w:val="000000"/>
              </w:rPr>
              <w:t>»</w:t>
            </w:r>
            <w:r>
              <w:t xml:space="preserve"> (</w:t>
            </w:r>
            <w:r w:rsidRPr="00D36B42">
              <w:rPr>
                <w:color w:val="000000"/>
              </w:rPr>
              <w:t>г. Воронеж</w:t>
            </w:r>
            <w:r>
              <w:rPr>
                <w:color w:val="000000"/>
              </w:rPr>
              <w:t>а</w:t>
            </w:r>
            <w:r w:rsidRPr="00D36B4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2A075C">
              <w:rPr>
                <w:color w:val="000000"/>
              </w:rPr>
              <w:t>Центральная городская детская  библиотека им. С. Маршака</w:t>
            </w:r>
            <w:r>
              <w:rPr>
                <w:color w:val="000000"/>
              </w:rPr>
              <w:t xml:space="preserve"> </w:t>
            </w:r>
            <w:r w:rsidRPr="00D36B42">
              <w:rPr>
                <w:color w:val="000000"/>
              </w:rPr>
              <w:t xml:space="preserve"> ул. </w:t>
            </w:r>
            <w:r w:rsidR="002A075C">
              <w:rPr>
                <w:color w:val="000000"/>
              </w:rPr>
              <w:t>Молодогвардейцев, 7</w:t>
            </w:r>
            <w:r>
              <w:rPr>
                <w:color w:val="000000"/>
              </w:rPr>
              <w:t>)</w:t>
            </w:r>
            <w:r w:rsidRPr="006E28EB">
              <w:rPr>
                <w:color w:val="000000"/>
              </w:rPr>
              <w:t xml:space="preserve"> и прилегающая его территория</w:t>
            </w:r>
          </w:p>
        </w:tc>
        <w:tc>
          <w:tcPr>
            <w:tcW w:w="2659" w:type="dxa"/>
          </w:tcPr>
          <w:p w:rsidR="00F354BA" w:rsidRPr="002B7341" w:rsidRDefault="00F354BA" w:rsidP="00B05A77">
            <w:pPr>
              <w:pStyle w:val="10"/>
              <w:widowControl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B7341">
              <w:rPr>
                <w:color w:val="000000"/>
              </w:rPr>
              <w:t xml:space="preserve"> 1 (один) охранник – с 08:</w:t>
            </w:r>
            <w:r>
              <w:rPr>
                <w:color w:val="000000"/>
              </w:rPr>
              <w:t>0</w:t>
            </w:r>
            <w:r w:rsidRPr="002B7341">
              <w:rPr>
                <w:color w:val="000000"/>
              </w:rPr>
              <w:t>0 до 20:</w:t>
            </w:r>
            <w:r>
              <w:rPr>
                <w:color w:val="000000"/>
              </w:rPr>
              <w:t>0</w:t>
            </w:r>
            <w:r w:rsidRPr="002B7341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</w:tr>
    </w:tbl>
    <w:p w:rsidR="00B74FD1" w:rsidRPr="002B7341" w:rsidRDefault="00B74FD1" w:rsidP="00B74FD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center"/>
        <w:rPr>
          <w:color w:val="000000"/>
        </w:rPr>
      </w:pPr>
    </w:p>
    <w:p w:rsidR="00B74FD1" w:rsidRDefault="00B74FD1" w:rsidP="00B74FD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rPr>
          <w:color w:val="000000"/>
        </w:rPr>
      </w:pPr>
    </w:p>
    <w:sectPr w:rsidR="00B74FD1" w:rsidSect="0078568A">
      <w:pgSz w:w="11906" w:h="16838"/>
      <w:pgMar w:top="567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039F4"/>
    <w:multiLevelType w:val="hybridMultilevel"/>
    <w:tmpl w:val="0C7A1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84011"/>
    <w:multiLevelType w:val="hybridMultilevel"/>
    <w:tmpl w:val="0A92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B5296"/>
    <w:rsid w:val="00010321"/>
    <w:rsid w:val="00032631"/>
    <w:rsid w:val="00070AB1"/>
    <w:rsid w:val="00095282"/>
    <w:rsid w:val="00096AB2"/>
    <w:rsid w:val="000B7769"/>
    <w:rsid w:val="000D583A"/>
    <w:rsid w:val="00133262"/>
    <w:rsid w:val="00164220"/>
    <w:rsid w:val="00175873"/>
    <w:rsid w:val="001E2328"/>
    <w:rsid w:val="001F6A5B"/>
    <w:rsid w:val="00222780"/>
    <w:rsid w:val="002644CA"/>
    <w:rsid w:val="002A075C"/>
    <w:rsid w:val="002A2DEF"/>
    <w:rsid w:val="002B4821"/>
    <w:rsid w:val="002B7341"/>
    <w:rsid w:val="002D2C3E"/>
    <w:rsid w:val="0030329B"/>
    <w:rsid w:val="003133BA"/>
    <w:rsid w:val="003607BF"/>
    <w:rsid w:val="00375932"/>
    <w:rsid w:val="00377B4A"/>
    <w:rsid w:val="0038026C"/>
    <w:rsid w:val="00384875"/>
    <w:rsid w:val="003A2C13"/>
    <w:rsid w:val="003B5E23"/>
    <w:rsid w:val="003D649B"/>
    <w:rsid w:val="004169F2"/>
    <w:rsid w:val="00430AFC"/>
    <w:rsid w:val="00472800"/>
    <w:rsid w:val="004D3329"/>
    <w:rsid w:val="005363D9"/>
    <w:rsid w:val="00563567"/>
    <w:rsid w:val="0058507A"/>
    <w:rsid w:val="005B6324"/>
    <w:rsid w:val="00644711"/>
    <w:rsid w:val="00663ACF"/>
    <w:rsid w:val="00682239"/>
    <w:rsid w:val="00684E73"/>
    <w:rsid w:val="006903EE"/>
    <w:rsid w:val="00695271"/>
    <w:rsid w:val="006E28EB"/>
    <w:rsid w:val="00720250"/>
    <w:rsid w:val="00740305"/>
    <w:rsid w:val="00755EE5"/>
    <w:rsid w:val="0078568A"/>
    <w:rsid w:val="00787A71"/>
    <w:rsid w:val="007C4E5B"/>
    <w:rsid w:val="007E21E0"/>
    <w:rsid w:val="008319C1"/>
    <w:rsid w:val="00867D9D"/>
    <w:rsid w:val="008B5296"/>
    <w:rsid w:val="0090179F"/>
    <w:rsid w:val="00954EAF"/>
    <w:rsid w:val="009A5D9D"/>
    <w:rsid w:val="009B2F9E"/>
    <w:rsid w:val="009D1583"/>
    <w:rsid w:val="009F3607"/>
    <w:rsid w:val="00A05F8F"/>
    <w:rsid w:val="00A342D2"/>
    <w:rsid w:val="00A70E0B"/>
    <w:rsid w:val="00A777D0"/>
    <w:rsid w:val="00A8070A"/>
    <w:rsid w:val="00AE01CF"/>
    <w:rsid w:val="00AE3C6A"/>
    <w:rsid w:val="00B13944"/>
    <w:rsid w:val="00B403C0"/>
    <w:rsid w:val="00B40B3E"/>
    <w:rsid w:val="00B74FD1"/>
    <w:rsid w:val="00BF676B"/>
    <w:rsid w:val="00C40F0F"/>
    <w:rsid w:val="00C42079"/>
    <w:rsid w:val="00C564D9"/>
    <w:rsid w:val="00C71D7D"/>
    <w:rsid w:val="00C814A9"/>
    <w:rsid w:val="00CD24EF"/>
    <w:rsid w:val="00D36B42"/>
    <w:rsid w:val="00DA4177"/>
    <w:rsid w:val="00DD38AC"/>
    <w:rsid w:val="00DE2565"/>
    <w:rsid w:val="00E14870"/>
    <w:rsid w:val="00E54615"/>
    <w:rsid w:val="00E57EAE"/>
    <w:rsid w:val="00EA6DE5"/>
    <w:rsid w:val="00F04E31"/>
    <w:rsid w:val="00F22342"/>
    <w:rsid w:val="00F354BA"/>
    <w:rsid w:val="00F43A0E"/>
    <w:rsid w:val="00F440D8"/>
    <w:rsid w:val="00F47CF3"/>
    <w:rsid w:val="00F53864"/>
    <w:rsid w:val="00F67A7C"/>
    <w:rsid w:val="00F706EE"/>
    <w:rsid w:val="00F7249C"/>
    <w:rsid w:val="00F95FC8"/>
    <w:rsid w:val="00F9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D2"/>
  </w:style>
  <w:style w:type="paragraph" w:styleId="1">
    <w:name w:val="heading 1"/>
    <w:basedOn w:val="10"/>
    <w:next w:val="10"/>
    <w:rsid w:val="008B52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B52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B52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B529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8B529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8B52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B5296"/>
  </w:style>
  <w:style w:type="table" w:customStyle="1" w:styleId="TableNormal">
    <w:name w:val="Table Normal"/>
    <w:rsid w:val="008B52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B529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8B52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B529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8B529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7">
    <w:name w:val="Hyperlink"/>
    <w:basedOn w:val="a0"/>
    <w:uiPriority w:val="99"/>
    <w:semiHidden/>
    <w:unhideWhenUsed/>
    <w:rsid w:val="00F47CF3"/>
    <w:rPr>
      <w:color w:val="0000FF"/>
      <w:u w:val="single"/>
    </w:rPr>
  </w:style>
  <w:style w:type="table" w:styleId="a8">
    <w:name w:val="Table Grid"/>
    <w:basedOn w:val="a1"/>
    <w:uiPriority w:val="59"/>
    <w:rsid w:val="00B74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D2"/>
  </w:style>
  <w:style w:type="paragraph" w:styleId="1">
    <w:name w:val="heading 1"/>
    <w:basedOn w:val="10"/>
    <w:next w:val="10"/>
    <w:rsid w:val="008B52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B52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B52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B529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8B529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8B52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B5296"/>
  </w:style>
  <w:style w:type="table" w:customStyle="1" w:styleId="TableNormal">
    <w:name w:val="Table Normal"/>
    <w:rsid w:val="008B52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B529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8B52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B52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8B529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semiHidden/>
    <w:unhideWhenUsed/>
    <w:rsid w:val="00F47CF3"/>
    <w:rPr>
      <w:color w:val="0000FF"/>
      <w:u w:val="single"/>
    </w:rPr>
  </w:style>
  <w:style w:type="table" w:styleId="a8">
    <w:name w:val="Table Grid"/>
    <w:basedOn w:val="a1"/>
    <w:uiPriority w:val="59"/>
    <w:rsid w:val="00B74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Durov</dc:creator>
  <cp:lastModifiedBy>User</cp:lastModifiedBy>
  <cp:revision>4</cp:revision>
  <dcterms:created xsi:type="dcterms:W3CDTF">2021-09-07T14:24:00Z</dcterms:created>
  <dcterms:modified xsi:type="dcterms:W3CDTF">2021-09-07T14:38:00Z</dcterms:modified>
</cp:coreProperties>
</file>