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4EED17" w14:textId="78FE97EF" w:rsidR="002443AC" w:rsidRDefault="007E2FE9" w:rsidP="007E2FE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E2FE9">
        <w:rPr>
          <w:rFonts w:ascii="Times New Roman" w:hAnsi="Times New Roman" w:cs="Times New Roman"/>
          <w:b/>
          <w:bCs/>
          <w:sz w:val="36"/>
          <w:szCs w:val="36"/>
        </w:rPr>
        <w:t xml:space="preserve">Техническое задание на поставку </w:t>
      </w:r>
      <w:r w:rsidR="00872DEB">
        <w:rPr>
          <w:rFonts w:ascii="Times New Roman" w:hAnsi="Times New Roman" w:cs="Times New Roman"/>
          <w:b/>
          <w:bCs/>
          <w:sz w:val="36"/>
          <w:szCs w:val="36"/>
        </w:rPr>
        <w:t>одеяло детское и матрац ватный</w:t>
      </w:r>
      <w:r w:rsidRPr="007E2FE9">
        <w:rPr>
          <w:rFonts w:ascii="Times New Roman" w:hAnsi="Times New Roman" w:cs="Times New Roman"/>
          <w:b/>
          <w:bCs/>
          <w:sz w:val="36"/>
          <w:szCs w:val="36"/>
        </w:rPr>
        <w:t xml:space="preserve"> в МБДОУ «Детский сад </w:t>
      </w:r>
      <w:proofErr w:type="gramStart"/>
      <w:r w:rsidR="00872DEB">
        <w:rPr>
          <w:rFonts w:ascii="Times New Roman" w:hAnsi="Times New Roman" w:cs="Times New Roman"/>
          <w:b/>
          <w:bCs/>
          <w:sz w:val="36"/>
          <w:szCs w:val="36"/>
        </w:rPr>
        <w:t xml:space="preserve">общеразвивающего </w:t>
      </w:r>
      <w:r w:rsidRPr="007E2FE9">
        <w:rPr>
          <w:rFonts w:ascii="Times New Roman" w:hAnsi="Times New Roman" w:cs="Times New Roman"/>
          <w:b/>
          <w:bCs/>
          <w:sz w:val="36"/>
          <w:szCs w:val="36"/>
        </w:rPr>
        <w:t xml:space="preserve"> вида</w:t>
      </w:r>
      <w:proofErr w:type="gramEnd"/>
      <w:r w:rsidRPr="007E2FE9">
        <w:rPr>
          <w:rFonts w:ascii="Times New Roman" w:hAnsi="Times New Roman" w:cs="Times New Roman"/>
          <w:b/>
          <w:bCs/>
          <w:sz w:val="36"/>
          <w:szCs w:val="36"/>
        </w:rPr>
        <w:t xml:space="preserve"> №</w:t>
      </w:r>
      <w:r w:rsidR="00872DEB">
        <w:rPr>
          <w:rFonts w:ascii="Times New Roman" w:hAnsi="Times New Roman" w:cs="Times New Roman"/>
          <w:b/>
          <w:bCs/>
          <w:sz w:val="36"/>
          <w:szCs w:val="36"/>
        </w:rPr>
        <w:t>136</w:t>
      </w:r>
      <w:r w:rsidRPr="007E2FE9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6B75E421" w14:textId="12E6537E" w:rsidR="007E2FE9" w:rsidRPr="007E2FE9" w:rsidRDefault="007E2FE9" w:rsidP="007E2F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2FE9">
        <w:rPr>
          <w:rFonts w:ascii="Times New Roman" w:hAnsi="Times New Roman" w:cs="Times New Roman"/>
          <w:b/>
          <w:bCs/>
          <w:sz w:val="24"/>
          <w:szCs w:val="24"/>
        </w:rPr>
        <w:t xml:space="preserve">Срок поставки-в течение </w:t>
      </w:r>
      <w:r w:rsidR="00421E37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7E2FE9">
        <w:rPr>
          <w:rFonts w:ascii="Times New Roman" w:hAnsi="Times New Roman" w:cs="Times New Roman"/>
          <w:b/>
          <w:bCs/>
          <w:sz w:val="24"/>
          <w:szCs w:val="24"/>
        </w:rPr>
        <w:t xml:space="preserve"> календарных дней с даты заключения контракта</w:t>
      </w:r>
      <w:bookmarkStart w:id="0" w:name="_GoBack"/>
      <w:bookmarkEnd w:id="0"/>
    </w:p>
    <w:p w14:paraId="647D3FEF" w14:textId="77777777" w:rsidR="00957AE9" w:rsidRPr="007E2FE9" w:rsidRDefault="00957AE9" w:rsidP="00957AE9">
      <w:pPr>
        <w:tabs>
          <w:tab w:val="left" w:pos="510"/>
        </w:tabs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71"/>
        <w:gridCol w:w="4335"/>
        <w:gridCol w:w="2477"/>
        <w:gridCol w:w="662"/>
      </w:tblGrid>
      <w:tr w:rsidR="000A4F48" w14:paraId="25A75A4A" w14:textId="54409AB2" w:rsidTr="009D32D3">
        <w:tc>
          <w:tcPr>
            <w:tcW w:w="2379" w:type="dxa"/>
          </w:tcPr>
          <w:p w14:paraId="210A6D08" w14:textId="65B646B4" w:rsidR="009D32D3" w:rsidRPr="000A4F48" w:rsidRDefault="00AD6EB8" w:rsidP="00957AE9">
            <w:pPr>
              <w:tabs>
                <w:tab w:val="left" w:pos="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Матрац </w:t>
            </w:r>
            <w:r w:rsidR="009D32D3" w:rsidRPr="000A4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ватный бязь Детский</w:t>
            </w:r>
          </w:p>
          <w:p w14:paraId="606A20EE" w14:textId="01099BC9" w:rsidR="009D32D3" w:rsidRPr="000A4F48" w:rsidRDefault="009D32D3" w:rsidP="00957AE9">
            <w:pPr>
              <w:tabs>
                <w:tab w:val="left" w:pos="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4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Pr="000A4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Pr="000A4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60/140 см</w:t>
            </w:r>
          </w:p>
          <w:p w14:paraId="627E3BFA" w14:textId="77777777" w:rsidR="009D32D3" w:rsidRPr="000A4F48" w:rsidRDefault="009D32D3" w:rsidP="00957AE9">
            <w:pPr>
              <w:tabs>
                <w:tab w:val="left" w:pos="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04D5260" w14:textId="0E16DFD8" w:rsidR="009D32D3" w:rsidRPr="000A4F48" w:rsidRDefault="004D2144" w:rsidP="00957AE9">
            <w:pPr>
              <w:tabs>
                <w:tab w:val="left" w:pos="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4F4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ГОСТ 19917-2014, ТУ 858-5758-2005</w:t>
            </w:r>
          </w:p>
        </w:tc>
        <w:tc>
          <w:tcPr>
            <w:tcW w:w="2560" w:type="dxa"/>
          </w:tcPr>
          <w:p w14:paraId="4015FEFB" w14:textId="6442404E" w:rsidR="009D32D3" w:rsidRPr="00957AE9" w:rsidRDefault="009D32D3" w:rsidP="00957AE9">
            <w:pPr>
              <w:shd w:val="clear" w:color="auto" w:fill="FFFFFF"/>
              <w:ind w:left="-150" w:right="-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7A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Чехол матраса</w:t>
            </w:r>
            <w:r w:rsidRPr="000A4F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957AE9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Бязь</w:t>
            </w:r>
          </w:p>
          <w:p w14:paraId="06AFA532" w14:textId="7C054C41" w:rsidR="009D32D3" w:rsidRPr="00957AE9" w:rsidRDefault="009D32D3" w:rsidP="00957AE9">
            <w:pPr>
              <w:shd w:val="clear" w:color="auto" w:fill="FFFFFF"/>
              <w:ind w:left="-150" w:right="-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7A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Наполнитель</w:t>
            </w:r>
            <w:r w:rsidRPr="000A4F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957AE9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Вата РВ</w:t>
            </w:r>
          </w:p>
          <w:p w14:paraId="797A93BD" w14:textId="66421416" w:rsidR="009D32D3" w:rsidRPr="00957AE9" w:rsidRDefault="009D32D3" w:rsidP="009D32D3">
            <w:pPr>
              <w:shd w:val="clear" w:color="auto" w:fill="FFFFFF"/>
              <w:ind w:left="-150" w:right="-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7A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Тип</w:t>
            </w:r>
            <w:r w:rsidRPr="000A4F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spellStart"/>
            <w:r w:rsidRPr="00957AE9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Беспружинный</w:t>
            </w:r>
            <w:proofErr w:type="spellEnd"/>
          </w:p>
          <w:p w14:paraId="24D6EB00" w14:textId="5650097A" w:rsidR="009D32D3" w:rsidRPr="00957AE9" w:rsidRDefault="009D32D3" w:rsidP="009D32D3">
            <w:pPr>
              <w:shd w:val="clear" w:color="auto" w:fill="FFFFFF"/>
              <w:ind w:left="-150" w:right="-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7A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Максимальная нагрузка, кг</w:t>
            </w:r>
            <w:r w:rsidRPr="000A4F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57AE9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100</w:t>
            </w:r>
          </w:p>
          <w:p w14:paraId="434E6D28" w14:textId="5277F4A4" w:rsidR="009D32D3" w:rsidRPr="00957AE9" w:rsidRDefault="009D32D3" w:rsidP="009D32D3">
            <w:pPr>
              <w:shd w:val="clear" w:color="auto" w:fill="FFFFFF"/>
              <w:ind w:left="-150" w:right="-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7A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Высота, см</w:t>
            </w:r>
            <w:r w:rsidRPr="000A4F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A4F48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5-10</w:t>
            </w:r>
          </w:p>
          <w:p w14:paraId="5199BDF5" w14:textId="5F77036B" w:rsidR="009D32D3" w:rsidRPr="000A4F48" w:rsidRDefault="009D32D3" w:rsidP="009D32D3">
            <w:pPr>
              <w:shd w:val="clear" w:color="auto" w:fill="FFFFFF"/>
              <w:ind w:left="-150" w:right="-1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57A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Жёсткость 1 стороны</w:t>
            </w:r>
            <w:r w:rsidRPr="000A4F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957AE9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Средняя</w:t>
            </w:r>
          </w:p>
          <w:p w14:paraId="315DEB11" w14:textId="03259138" w:rsidR="009D32D3" w:rsidRPr="000A4F48" w:rsidRDefault="009D32D3" w:rsidP="009D32D3">
            <w:pPr>
              <w:shd w:val="clear" w:color="auto" w:fill="FFFFFF"/>
              <w:ind w:left="-150" w:right="-15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4F48">
              <w:rPr>
                <w:rFonts w:ascii="Times New Roman" w:hAnsi="Times New Roman" w:cs="Times New Roman"/>
                <w:color w:val="666666"/>
                <w:sz w:val="28"/>
                <w:szCs w:val="28"/>
                <w:shd w:val="clear" w:color="auto" w:fill="FFFFFF"/>
              </w:rPr>
              <w:t xml:space="preserve">Ватный матрас в чехле из бязи </w:t>
            </w:r>
          </w:p>
        </w:tc>
        <w:tc>
          <w:tcPr>
            <w:tcW w:w="2529" w:type="dxa"/>
          </w:tcPr>
          <w:p w14:paraId="7B0FBBDF" w14:textId="617F1A31" w:rsidR="009D32D3" w:rsidRDefault="009D32D3" w:rsidP="00957AE9">
            <w:pPr>
              <w:tabs>
                <w:tab w:val="left" w:pos="510"/>
              </w:tabs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1CBA57" wp14:editId="2EFB8B8E">
                  <wp:extent cx="1695450" cy="1695450"/>
                  <wp:effectExtent l="0" t="0" r="0" b="0"/>
                  <wp:docPr id="3" name="Рисунок 3" descr="Матрац ват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атрац ват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7" w:type="dxa"/>
          </w:tcPr>
          <w:p w14:paraId="4D7B7A73" w14:textId="7FCA97D6" w:rsidR="009D32D3" w:rsidRPr="00AD6EB8" w:rsidRDefault="00AD6EB8" w:rsidP="00957AE9">
            <w:pPr>
              <w:tabs>
                <w:tab w:val="left" w:pos="510"/>
              </w:tabs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AD6E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68 штук</w:t>
            </w:r>
          </w:p>
        </w:tc>
      </w:tr>
      <w:tr w:rsidR="000A4F48" w14:paraId="4441EDF8" w14:textId="15157B2D" w:rsidTr="009D32D3">
        <w:tc>
          <w:tcPr>
            <w:tcW w:w="2379" w:type="dxa"/>
          </w:tcPr>
          <w:p w14:paraId="203FA186" w14:textId="3E8F79E8" w:rsidR="009D32D3" w:rsidRPr="000A4F48" w:rsidRDefault="0091139F" w:rsidP="0091139F">
            <w:pPr>
              <w:tabs>
                <w:tab w:val="left" w:pos="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4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Одеяло детское полушерстяное 100/140 см.</w:t>
            </w:r>
          </w:p>
        </w:tc>
        <w:tc>
          <w:tcPr>
            <w:tcW w:w="2560" w:type="dxa"/>
          </w:tcPr>
          <w:p w14:paraId="442466F3" w14:textId="6787828B" w:rsidR="009D32D3" w:rsidRPr="000A4F48" w:rsidRDefault="004D2144" w:rsidP="000A4F48">
            <w:pPr>
              <w:tabs>
                <w:tab w:val="left" w:pos="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4F48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Одеяла</w:t>
            </w:r>
            <w:r w:rsidRPr="000A4F4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: </w:t>
            </w:r>
            <w:proofErr w:type="gramStart"/>
            <w:r w:rsidRPr="000A4F4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Тип:  </w:t>
            </w:r>
            <w:r w:rsidRPr="000A4F48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Полушерстяные</w:t>
            </w:r>
            <w:proofErr w:type="gramEnd"/>
            <w:r w:rsidRPr="000A4F4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Размеры:</w:t>
            </w:r>
            <w:r w:rsidR="000A4F48" w:rsidRPr="000A4F4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100/140</w:t>
            </w:r>
            <w:r w:rsidRPr="000A4F4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A4F48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Детские</w:t>
            </w:r>
            <w:r w:rsidRPr="000A4F4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Цветовая гамма: Однотонные, В клетку Вес: от 400 до 700 г/м. ГОСТ 9382-78: </w:t>
            </w:r>
            <w:r w:rsidRPr="000A4F48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Одеяла</w:t>
            </w:r>
            <w:r w:rsidRPr="000A4F4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 </w:t>
            </w:r>
            <w:r w:rsidRPr="000A4F48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полушерстяные</w:t>
            </w:r>
            <w:r w:rsidRPr="000A4F4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 содержанием шести не менее 70%.</w:t>
            </w:r>
            <w:r w:rsidR="000A4F48" w:rsidRPr="000A4F48">
              <w:rPr>
                <w:rFonts w:ascii="Times New Roman" w:hAnsi="Times New Roman" w:cs="Times New Roman"/>
                <w:color w:val="535353"/>
                <w:sz w:val="28"/>
                <w:szCs w:val="28"/>
                <w:shd w:val="clear" w:color="auto" w:fill="F2F2F2"/>
              </w:rPr>
              <w:t>полиэстер 30%</w:t>
            </w:r>
          </w:p>
        </w:tc>
        <w:tc>
          <w:tcPr>
            <w:tcW w:w="2529" w:type="dxa"/>
          </w:tcPr>
          <w:p w14:paraId="438E46E1" w14:textId="60916170" w:rsidR="009D32D3" w:rsidRDefault="000A4F48" w:rsidP="00957AE9">
            <w:pPr>
              <w:tabs>
                <w:tab w:val="left" w:pos="510"/>
              </w:tabs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53E1A0" wp14:editId="26B036B8">
                  <wp:extent cx="1457325" cy="971550"/>
                  <wp:effectExtent l="0" t="0" r="9525" b="0"/>
                  <wp:docPr id="4" name="Рисунок 4" descr="Одеяло детское полушерстяное (Ассортимент) 100х140 см 400 г/м Размер: 100х140 см ± 2 см&#10;Плотность: 400 гр/м&#10;Состав: шерсть 70%,полиэстер 30%&#10;Рисунок – клетка/гладкокрашеное&#10;Рекомендуется ручная стирка при температуре 30º-40ºС&#10;Упаковка: пакет&#10;Расцветки в ассортимент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Одеяло детское полушерстяное (Ассортимент) 100х140 см 400 г/м Размер: 100х140 см ± 2 см&#10;Плотность: 400 гр/м&#10;Состав: шерсть 70%,полиэстер 30%&#10;Рисунок – клетка/гладкокрашеное&#10;Рекомендуется ручная стирка при температуре 30º-40ºС&#10;Упаковка: пакет&#10;Расцветки в ассортимент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213" cy="976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7" w:type="dxa"/>
          </w:tcPr>
          <w:p w14:paraId="74232850" w14:textId="1A2FF3B1" w:rsidR="009D32D3" w:rsidRPr="00AD6EB8" w:rsidRDefault="00AD6EB8" w:rsidP="00957AE9">
            <w:pPr>
              <w:tabs>
                <w:tab w:val="left" w:pos="51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6EB8">
              <w:rPr>
                <w:rFonts w:ascii="Times New Roman" w:hAnsi="Times New Roman" w:cs="Times New Roman"/>
                <w:bCs/>
                <w:sz w:val="24"/>
                <w:szCs w:val="24"/>
              </w:rPr>
              <w:t>70 штук</w:t>
            </w:r>
          </w:p>
        </w:tc>
      </w:tr>
      <w:tr w:rsidR="000A4F48" w14:paraId="6EE4CED0" w14:textId="03CE8365" w:rsidTr="009D32D3">
        <w:tc>
          <w:tcPr>
            <w:tcW w:w="2379" w:type="dxa"/>
          </w:tcPr>
          <w:p w14:paraId="305320D5" w14:textId="77777777" w:rsidR="009D32D3" w:rsidRDefault="009D32D3" w:rsidP="00957AE9">
            <w:pPr>
              <w:tabs>
                <w:tab w:val="left" w:pos="510"/>
              </w:tabs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560" w:type="dxa"/>
          </w:tcPr>
          <w:p w14:paraId="001F47C6" w14:textId="77777777" w:rsidR="009D32D3" w:rsidRDefault="009D32D3" w:rsidP="00957AE9">
            <w:pPr>
              <w:tabs>
                <w:tab w:val="left" w:pos="510"/>
              </w:tabs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529" w:type="dxa"/>
          </w:tcPr>
          <w:p w14:paraId="4B1139D7" w14:textId="77777777" w:rsidR="009D32D3" w:rsidRDefault="009D32D3" w:rsidP="00957AE9">
            <w:pPr>
              <w:tabs>
                <w:tab w:val="left" w:pos="510"/>
              </w:tabs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877" w:type="dxa"/>
          </w:tcPr>
          <w:p w14:paraId="249376C3" w14:textId="77777777" w:rsidR="009D32D3" w:rsidRDefault="009D32D3" w:rsidP="00957AE9">
            <w:pPr>
              <w:tabs>
                <w:tab w:val="left" w:pos="510"/>
              </w:tabs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</w:tbl>
    <w:p w14:paraId="1CB74221" w14:textId="4C90A7AC" w:rsidR="007E2FE9" w:rsidRPr="007E2FE9" w:rsidRDefault="007E2FE9" w:rsidP="00957AE9">
      <w:pPr>
        <w:tabs>
          <w:tab w:val="left" w:pos="510"/>
        </w:tabs>
        <w:rPr>
          <w:rFonts w:ascii="Times New Roman" w:hAnsi="Times New Roman" w:cs="Times New Roman"/>
          <w:b/>
          <w:bCs/>
          <w:sz w:val="36"/>
          <w:szCs w:val="36"/>
        </w:rPr>
      </w:pPr>
    </w:p>
    <w:sectPr w:rsidR="007E2FE9" w:rsidRPr="007E2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2EB"/>
    <w:rsid w:val="000A4F48"/>
    <w:rsid w:val="002443AC"/>
    <w:rsid w:val="00421E37"/>
    <w:rsid w:val="004D2144"/>
    <w:rsid w:val="007E2FE9"/>
    <w:rsid w:val="00872DEB"/>
    <w:rsid w:val="0091139F"/>
    <w:rsid w:val="00957AE9"/>
    <w:rsid w:val="009D32D3"/>
    <w:rsid w:val="00AD6EB8"/>
    <w:rsid w:val="00E86A10"/>
    <w:rsid w:val="00E902EB"/>
    <w:rsid w:val="00FB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1B525"/>
  <w15:chartTrackingRefBased/>
  <w15:docId w15:val="{DA1F0460-3CB0-4900-9729-6FFDEDF21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7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User-05</dc:creator>
  <cp:keywords/>
  <dc:description/>
  <cp:lastModifiedBy>user</cp:lastModifiedBy>
  <cp:revision>4</cp:revision>
  <dcterms:created xsi:type="dcterms:W3CDTF">2021-09-02T10:00:00Z</dcterms:created>
  <dcterms:modified xsi:type="dcterms:W3CDTF">2021-09-02T14:17:00Z</dcterms:modified>
</cp:coreProperties>
</file>