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455893" w14:textId="0383E492" w:rsidR="00072979" w:rsidRDefault="00072979" w:rsidP="00072979">
      <w:pPr>
        <w:jc w:val="center"/>
        <w:rPr>
          <w:rFonts w:ascii="Times New Roman" w:hAnsi="Times New Roman" w:cs="Times New Roman"/>
          <w:sz w:val="24"/>
          <w:szCs w:val="24"/>
        </w:rPr>
      </w:pPr>
      <w:r w:rsidRPr="00072979">
        <w:rPr>
          <w:rFonts w:ascii="Times New Roman" w:hAnsi="Times New Roman" w:cs="Times New Roman"/>
          <w:sz w:val="24"/>
          <w:szCs w:val="24"/>
        </w:rPr>
        <w:t>Техническое задание «Поставка мебели (РАН)»</w:t>
      </w:r>
    </w:p>
    <w:p w14:paraId="32306978" w14:textId="77777777" w:rsidR="00072979" w:rsidRPr="00072979" w:rsidRDefault="00072979" w:rsidP="00072979">
      <w:pPr>
        <w:jc w:val="center"/>
        <w:rPr>
          <w:rFonts w:ascii="Times New Roman" w:hAnsi="Times New Roman" w:cs="Times New Roman"/>
          <w:sz w:val="24"/>
          <w:szCs w:val="24"/>
        </w:rPr>
      </w:pPr>
    </w:p>
    <w:tbl>
      <w:tblPr>
        <w:tblStyle w:val="a3"/>
        <w:tblW w:w="0" w:type="auto"/>
        <w:tblInd w:w="-572" w:type="dxa"/>
        <w:tblLook w:val="04A0" w:firstRow="1" w:lastRow="0" w:firstColumn="1" w:lastColumn="0" w:noHBand="0" w:noVBand="1"/>
      </w:tblPr>
      <w:tblGrid>
        <w:gridCol w:w="850"/>
        <w:gridCol w:w="2807"/>
        <w:gridCol w:w="9639"/>
        <w:gridCol w:w="851"/>
        <w:gridCol w:w="928"/>
      </w:tblGrid>
      <w:tr w:rsidR="00A80B60" w:rsidRPr="0053285A" w14:paraId="251C634C" w14:textId="77777777" w:rsidTr="00072979">
        <w:tc>
          <w:tcPr>
            <w:tcW w:w="850" w:type="dxa"/>
          </w:tcPr>
          <w:p w14:paraId="228F71ED" w14:textId="7F644CB3" w:rsidR="00A80B60" w:rsidRPr="0053285A" w:rsidRDefault="00A80B60">
            <w:pPr>
              <w:rPr>
                <w:rFonts w:ascii="Times New Roman" w:hAnsi="Times New Roman" w:cs="Times New Roman"/>
              </w:rPr>
            </w:pPr>
            <w:r w:rsidRPr="0053285A">
              <w:rPr>
                <w:rFonts w:ascii="Times New Roman" w:hAnsi="Times New Roman" w:cs="Times New Roman"/>
              </w:rPr>
              <w:t xml:space="preserve">№ </w:t>
            </w:r>
            <w:proofErr w:type="gramStart"/>
            <w:r w:rsidRPr="0053285A">
              <w:rPr>
                <w:rFonts w:ascii="Times New Roman" w:hAnsi="Times New Roman" w:cs="Times New Roman"/>
              </w:rPr>
              <w:t>п</w:t>
            </w:r>
            <w:proofErr w:type="gramEnd"/>
            <w:r w:rsidRPr="0053285A">
              <w:rPr>
                <w:rFonts w:ascii="Times New Roman" w:hAnsi="Times New Roman" w:cs="Times New Roman"/>
              </w:rPr>
              <w:t>/п</w:t>
            </w:r>
          </w:p>
        </w:tc>
        <w:tc>
          <w:tcPr>
            <w:tcW w:w="2807" w:type="dxa"/>
          </w:tcPr>
          <w:p w14:paraId="74125FEC" w14:textId="1943F868" w:rsidR="00A80B60" w:rsidRPr="0053285A" w:rsidRDefault="00A80B60">
            <w:pPr>
              <w:rPr>
                <w:rFonts w:ascii="Times New Roman" w:hAnsi="Times New Roman" w:cs="Times New Roman"/>
              </w:rPr>
            </w:pPr>
            <w:r w:rsidRPr="0053285A">
              <w:rPr>
                <w:rFonts w:ascii="Times New Roman" w:hAnsi="Times New Roman" w:cs="Times New Roman"/>
              </w:rPr>
              <w:t>Наименование</w:t>
            </w:r>
          </w:p>
        </w:tc>
        <w:tc>
          <w:tcPr>
            <w:tcW w:w="9639" w:type="dxa"/>
          </w:tcPr>
          <w:p w14:paraId="7FF6D4DF" w14:textId="2D7CF210" w:rsidR="00A80B60" w:rsidRPr="0053285A" w:rsidRDefault="00A80B60">
            <w:pPr>
              <w:rPr>
                <w:rFonts w:ascii="Times New Roman" w:hAnsi="Times New Roman" w:cs="Times New Roman"/>
              </w:rPr>
            </w:pPr>
            <w:r w:rsidRPr="0053285A">
              <w:rPr>
                <w:rFonts w:ascii="Times New Roman" w:hAnsi="Times New Roman" w:cs="Times New Roman"/>
              </w:rPr>
              <w:t>Описание</w:t>
            </w:r>
          </w:p>
        </w:tc>
        <w:tc>
          <w:tcPr>
            <w:tcW w:w="851" w:type="dxa"/>
          </w:tcPr>
          <w:p w14:paraId="3B515DD5" w14:textId="47889CDE" w:rsidR="00A80B60" w:rsidRPr="0053285A" w:rsidRDefault="00A80B60">
            <w:pPr>
              <w:rPr>
                <w:rFonts w:ascii="Times New Roman" w:hAnsi="Times New Roman" w:cs="Times New Roman"/>
              </w:rPr>
            </w:pPr>
            <w:proofErr w:type="spellStart"/>
            <w:r w:rsidRPr="0053285A">
              <w:rPr>
                <w:rFonts w:ascii="Times New Roman" w:hAnsi="Times New Roman" w:cs="Times New Roman"/>
              </w:rPr>
              <w:t>Ед</w:t>
            </w:r>
            <w:proofErr w:type="spellEnd"/>
            <w:r w:rsidRPr="0053285A">
              <w:rPr>
                <w:rFonts w:ascii="Times New Roman" w:hAnsi="Times New Roman" w:cs="Times New Roman"/>
              </w:rPr>
              <w:t xml:space="preserve"> </w:t>
            </w:r>
            <w:proofErr w:type="spellStart"/>
            <w:r w:rsidRPr="0053285A">
              <w:rPr>
                <w:rFonts w:ascii="Times New Roman" w:hAnsi="Times New Roman" w:cs="Times New Roman"/>
              </w:rPr>
              <w:t>изм</w:t>
            </w:r>
            <w:proofErr w:type="spellEnd"/>
          </w:p>
        </w:tc>
        <w:tc>
          <w:tcPr>
            <w:tcW w:w="928" w:type="dxa"/>
          </w:tcPr>
          <w:p w14:paraId="3B8980BB" w14:textId="2E75822E" w:rsidR="00A80B60" w:rsidRPr="0053285A" w:rsidRDefault="00A80B60">
            <w:pPr>
              <w:rPr>
                <w:rFonts w:ascii="Times New Roman" w:hAnsi="Times New Roman" w:cs="Times New Roman"/>
              </w:rPr>
            </w:pPr>
            <w:r w:rsidRPr="0053285A">
              <w:rPr>
                <w:rFonts w:ascii="Times New Roman" w:hAnsi="Times New Roman" w:cs="Times New Roman"/>
              </w:rPr>
              <w:t>Кол-во</w:t>
            </w:r>
          </w:p>
        </w:tc>
      </w:tr>
      <w:tr w:rsidR="00A80B60" w:rsidRPr="0053285A" w14:paraId="6A5CF3E1" w14:textId="77777777" w:rsidTr="00072979">
        <w:tc>
          <w:tcPr>
            <w:tcW w:w="850" w:type="dxa"/>
          </w:tcPr>
          <w:p w14:paraId="4D1A1A86" w14:textId="16084C83" w:rsidR="00A80B60" w:rsidRPr="0053285A" w:rsidRDefault="00A80B60" w:rsidP="00A80B60">
            <w:pPr>
              <w:rPr>
                <w:rFonts w:ascii="Times New Roman" w:hAnsi="Times New Roman" w:cs="Times New Roman"/>
              </w:rPr>
            </w:pPr>
            <w:r w:rsidRPr="0053285A">
              <w:rPr>
                <w:rFonts w:ascii="Times New Roman" w:hAnsi="Times New Roman" w:cs="Times New Roman"/>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14:paraId="7D785E31" w14:textId="5C6284A1" w:rsidR="00A80B60" w:rsidRPr="0053285A" w:rsidRDefault="00A80B60" w:rsidP="00A80B60">
            <w:pPr>
              <w:rPr>
                <w:rFonts w:ascii="Times New Roman" w:hAnsi="Times New Roman" w:cs="Times New Roman"/>
              </w:rPr>
            </w:pPr>
            <w:r w:rsidRPr="0053285A">
              <w:rPr>
                <w:rFonts w:ascii="Times New Roman" w:hAnsi="Times New Roman" w:cs="Times New Roman"/>
                <w:color w:val="000000"/>
              </w:rPr>
              <w:t>Стол</w:t>
            </w:r>
          </w:p>
        </w:tc>
        <w:tc>
          <w:tcPr>
            <w:tcW w:w="9639" w:type="dxa"/>
          </w:tcPr>
          <w:p w14:paraId="0DC28400" w14:textId="38954CA7" w:rsidR="00A80B60" w:rsidRPr="0053285A" w:rsidRDefault="00F62D1C" w:rsidP="00A80B60">
            <w:pPr>
              <w:rPr>
                <w:rFonts w:ascii="Times New Roman" w:hAnsi="Times New Roman" w:cs="Times New Roman"/>
              </w:rPr>
            </w:pPr>
            <w:r w:rsidRPr="0053285A">
              <w:rPr>
                <w:rFonts w:ascii="Times New Roman" w:hAnsi="Times New Roman" w:cs="Times New Roman"/>
              </w:rPr>
              <w:t xml:space="preserve">Габаритные размеры стола должны быть не менее </w:t>
            </w:r>
            <w:proofErr w:type="spellStart"/>
            <w:r w:rsidRPr="0053285A">
              <w:rPr>
                <w:rFonts w:ascii="Times New Roman" w:hAnsi="Times New Roman" w:cs="Times New Roman"/>
              </w:rPr>
              <w:t>ШхГхВ</w:t>
            </w:r>
            <w:proofErr w:type="spellEnd"/>
            <w:r w:rsidRPr="0053285A">
              <w:rPr>
                <w:rFonts w:ascii="Times New Roman" w:hAnsi="Times New Roman" w:cs="Times New Roman"/>
              </w:rPr>
              <w:t xml:space="preserve"> - 1200х700х750 мм. Каркас стола представляет собой конструкцию из 4-х опор, изготовленных из стальной трубы сечением не менее 40*40 мм, соединенных между боковыми и фронтальными траверсами, изготовленными из стальной трубы размером не менее 30*30 мм. В основании опор предусмотрены пластиковые регулируемые ножки серого цвета высотой от 8 до 18 мм. На все элементы каркаса нанесено порошковое покрытие, серого цвета. Столешница стола должна быть цельная. Размер столешницы должен быть не менее 1200*700 мм. Столешница выполнена из ЛДСП толщиной не менее 25 мм, облицованной кромкой ПВХ толщиной не менее 2 мм. Необходимая для сборки фурнитура должна входить в комплект поставки. Цвет ЛДСП столешницы Дуб </w:t>
            </w:r>
            <w:proofErr w:type="spellStart"/>
            <w:r w:rsidRPr="0053285A">
              <w:rPr>
                <w:rFonts w:ascii="Times New Roman" w:hAnsi="Times New Roman" w:cs="Times New Roman"/>
              </w:rPr>
              <w:t>кобург</w:t>
            </w:r>
            <w:proofErr w:type="spellEnd"/>
            <w:r w:rsidRPr="0053285A">
              <w:rPr>
                <w:rFonts w:ascii="Times New Roman" w:hAnsi="Times New Roman" w:cs="Times New Roman"/>
              </w:rPr>
              <w:t>.</w:t>
            </w:r>
          </w:p>
        </w:tc>
        <w:tc>
          <w:tcPr>
            <w:tcW w:w="851" w:type="dxa"/>
          </w:tcPr>
          <w:p w14:paraId="7A4EB3C3" w14:textId="26540C8A" w:rsidR="00A80B60" w:rsidRPr="0053285A" w:rsidRDefault="00A80B60" w:rsidP="00A80B60">
            <w:pPr>
              <w:rPr>
                <w:rFonts w:ascii="Times New Roman" w:hAnsi="Times New Roman" w:cs="Times New Roman"/>
              </w:rPr>
            </w:pPr>
            <w:proofErr w:type="spellStart"/>
            <w:r w:rsidRPr="0053285A">
              <w:rPr>
                <w:rFonts w:ascii="Times New Roman" w:hAnsi="Times New Roman" w:cs="Times New Roman"/>
              </w:rPr>
              <w:t>шт</w:t>
            </w:r>
            <w:proofErr w:type="spellEnd"/>
          </w:p>
        </w:tc>
        <w:tc>
          <w:tcPr>
            <w:tcW w:w="928" w:type="dxa"/>
          </w:tcPr>
          <w:p w14:paraId="38532FC9" w14:textId="14AD2638" w:rsidR="00A80B60" w:rsidRPr="0053285A" w:rsidRDefault="00A80B60" w:rsidP="00A80B60">
            <w:pPr>
              <w:jc w:val="center"/>
              <w:rPr>
                <w:rFonts w:ascii="Times New Roman" w:hAnsi="Times New Roman" w:cs="Times New Roman"/>
              </w:rPr>
            </w:pPr>
            <w:r w:rsidRPr="0053285A">
              <w:rPr>
                <w:rFonts w:ascii="Times New Roman" w:hAnsi="Times New Roman" w:cs="Times New Roman"/>
                <w:color w:val="000000"/>
              </w:rPr>
              <w:t>8</w:t>
            </w:r>
          </w:p>
        </w:tc>
      </w:tr>
      <w:tr w:rsidR="00A80B60" w:rsidRPr="0053285A" w14:paraId="47E7BF4E" w14:textId="77777777" w:rsidTr="00072979">
        <w:tc>
          <w:tcPr>
            <w:tcW w:w="850" w:type="dxa"/>
          </w:tcPr>
          <w:p w14:paraId="0B04F1FB" w14:textId="576BEA05" w:rsidR="00A80B60" w:rsidRPr="0053285A" w:rsidRDefault="00A80B60" w:rsidP="00A80B60">
            <w:pPr>
              <w:rPr>
                <w:rFonts w:ascii="Times New Roman" w:hAnsi="Times New Roman" w:cs="Times New Roman"/>
              </w:rPr>
            </w:pPr>
            <w:r w:rsidRPr="0053285A">
              <w:rPr>
                <w:rFonts w:ascii="Times New Roman" w:hAnsi="Times New Roman" w:cs="Times New Roman"/>
              </w:rPr>
              <w:t>2</w:t>
            </w:r>
          </w:p>
        </w:tc>
        <w:tc>
          <w:tcPr>
            <w:tcW w:w="2807" w:type="dxa"/>
            <w:tcBorders>
              <w:top w:val="nil"/>
              <w:left w:val="single" w:sz="4" w:space="0" w:color="auto"/>
              <w:bottom w:val="single" w:sz="4" w:space="0" w:color="auto"/>
              <w:right w:val="single" w:sz="4" w:space="0" w:color="auto"/>
            </w:tcBorders>
            <w:shd w:val="clear" w:color="auto" w:fill="auto"/>
          </w:tcPr>
          <w:p w14:paraId="57C3EB98" w14:textId="4A86F392" w:rsidR="00A80B60" w:rsidRPr="0053285A" w:rsidRDefault="00A80B60" w:rsidP="00A80B60">
            <w:pPr>
              <w:rPr>
                <w:rFonts w:ascii="Times New Roman" w:hAnsi="Times New Roman" w:cs="Times New Roman"/>
              </w:rPr>
            </w:pPr>
            <w:r w:rsidRPr="0053285A">
              <w:rPr>
                <w:rFonts w:ascii="Times New Roman" w:hAnsi="Times New Roman" w:cs="Times New Roman"/>
                <w:color w:val="000000"/>
              </w:rPr>
              <w:t xml:space="preserve">Стул </w:t>
            </w:r>
          </w:p>
        </w:tc>
        <w:tc>
          <w:tcPr>
            <w:tcW w:w="9639" w:type="dxa"/>
          </w:tcPr>
          <w:p w14:paraId="12321604" w14:textId="52BBA648" w:rsidR="00A80B60" w:rsidRPr="0053285A" w:rsidRDefault="003435F4" w:rsidP="00A80B60">
            <w:pPr>
              <w:rPr>
                <w:rFonts w:ascii="Times New Roman" w:hAnsi="Times New Roman" w:cs="Times New Roman"/>
              </w:rPr>
            </w:pPr>
            <w:r w:rsidRPr="0053285A">
              <w:rPr>
                <w:rFonts w:ascii="Times New Roman" w:hAnsi="Times New Roman" w:cs="Times New Roman"/>
              </w:rPr>
              <w:t xml:space="preserve">Каркас стула должен быть сделать из хромированной трубы. Открытые концы труб должны закрываться пластмассовыми заглушками. Сиденье и </w:t>
            </w:r>
            <w:r w:rsidR="000A18DA" w:rsidRPr="0053285A">
              <w:rPr>
                <w:rFonts w:ascii="Times New Roman" w:hAnsi="Times New Roman" w:cs="Times New Roman"/>
              </w:rPr>
              <w:t>спинка должны состоять</w:t>
            </w:r>
            <w:r w:rsidRPr="0053285A">
              <w:rPr>
                <w:rFonts w:ascii="Times New Roman" w:hAnsi="Times New Roman" w:cs="Times New Roman"/>
              </w:rPr>
              <w:t xml:space="preserve"> из фанерных заготовок, обтянутых цветной </w:t>
            </w:r>
            <w:proofErr w:type="spellStart"/>
            <w:r w:rsidRPr="0053285A">
              <w:rPr>
                <w:rFonts w:ascii="Times New Roman" w:hAnsi="Times New Roman" w:cs="Times New Roman"/>
              </w:rPr>
              <w:t>виниликожей</w:t>
            </w:r>
            <w:proofErr w:type="spellEnd"/>
            <w:r w:rsidRPr="0053285A">
              <w:rPr>
                <w:rFonts w:ascii="Times New Roman" w:hAnsi="Times New Roman" w:cs="Times New Roman"/>
              </w:rPr>
              <w:t xml:space="preserve"> с прокладками из поролона внутри. Глубина сидения не менее 408 мм. Ширина сидения не менее 434 мм. Высота не менее 830 мм. Минимальная высота спинки должна быть не менее 345 мм. Максимальная нагрузка должна быть не менее 100 кг.</w:t>
            </w:r>
          </w:p>
        </w:tc>
        <w:tc>
          <w:tcPr>
            <w:tcW w:w="851" w:type="dxa"/>
          </w:tcPr>
          <w:p w14:paraId="26834B3B" w14:textId="7F986E8F" w:rsidR="00A80B60" w:rsidRPr="0053285A" w:rsidRDefault="00A80B60" w:rsidP="00A80B60">
            <w:pPr>
              <w:rPr>
                <w:rFonts w:ascii="Times New Roman" w:hAnsi="Times New Roman" w:cs="Times New Roman"/>
              </w:rPr>
            </w:pPr>
            <w:proofErr w:type="spellStart"/>
            <w:r w:rsidRPr="0053285A">
              <w:rPr>
                <w:rFonts w:ascii="Times New Roman" w:hAnsi="Times New Roman" w:cs="Times New Roman"/>
              </w:rPr>
              <w:t>шт</w:t>
            </w:r>
            <w:proofErr w:type="spellEnd"/>
          </w:p>
        </w:tc>
        <w:tc>
          <w:tcPr>
            <w:tcW w:w="928" w:type="dxa"/>
          </w:tcPr>
          <w:p w14:paraId="15E9DD9E" w14:textId="519FE36C" w:rsidR="00A80B60" w:rsidRPr="0053285A" w:rsidRDefault="00A80B60" w:rsidP="00A80B60">
            <w:pPr>
              <w:jc w:val="center"/>
              <w:rPr>
                <w:rFonts w:ascii="Times New Roman" w:hAnsi="Times New Roman" w:cs="Times New Roman"/>
              </w:rPr>
            </w:pPr>
            <w:r w:rsidRPr="0053285A">
              <w:rPr>
                <w:rFonts w:ascii="Times New Roman" w:hAnsi="Times New Roman" w:cs="Times New Roman"/>
                <w:color w:val="000000"/>
              </w:rPr>
              <w:t>15</w:t>
            </w:r>
          </w:p>
        </w:tc>
      </w:tr>
      <w:tr w:rsidR="00A80B60" w:rsidRPr="0053285A" w14:paraId="2E0A2B2B" w14:textId="77777777" w:rsidTr="00072979">
        <w:tc>
          <w:tcPr>
            <w:tcW w:w="850" w:type="dxa"/>
          </w:tcPr>
          <w:p w14:paraId="20A2E310" w14:textId="61FDB701" w:rsidR="00A80B60" w:rsidRPr="0053285A" w:rsidRDefault="00A80B60" w:rsidP="00A80B60">
            <w:pPr>
              <w:rPr>
                <w:rFonts w:ascii="Times New Roman" w:hAnsi="Times New Roman" w:cs="Times New Roman"/>
              </w:rPr>
            </w:pPr>
            <w:r w:rsidRPr="0053285A">
              <w:rPr>
                <w:rFonts w:ascii="Times New Roman" w:hAnsi="Times New Roman" w:cs="Times New Roman"/>
              </w:rPr>
              <w:t>3</w:t>
            </w:r>
          </w:p>
        </w:tc>
        <w:tc>
          <w:tcPr>
            <w:tcW w:w="2807" w:type="dxa"/>
            <w:tcBorders>
              <w:top w:val="nil"/>
              <w:left w:val="single" w:sz="4" w:space="0" w:color="auto"/>
              <w:bottom w:val="single" w:sz="4" w:space="0" w:color="auto"/>
              <w:right w:val="single" w:sz="4" w:space="0" w:color="auto"/>
            </w:tcBorders>
            <w:shd w:val="clear" w:color="auto" w:fill="auto"/>
          </w:tcPr>
          <w:p w14:paraId="23ED9A7B" w14:textId="5E29EA36" w:rsidR="00A80B60" w:rsidRPr="0053285A" w:rsidRDefault="00F83927" w:rsidP="00A80B60">
            <w:pPr>
              <w:rPr>
                <w:rFonts w:ascii="Times New Roman" w:hAnsi="Times New Roman" w:cs="Times New Roman"/>
              </w:rPr>
            </w:pPr>
            <w:r w:rsidRPr="0053285A">
              <w:rPr>
                <w:rFonts w:ascii="Times New Roman" w:hAnsi="Times New Roman" w:cs="Times New Roman"/>
                <w:color w:val="000000"/>
              </w:rPr>
              <w:t>Система хранения</w:t>
            </w:r>
          </w:p>
        </w:tc>
        <w:tc>
          <w:tcPr>
            <w:tcW w:w="9639" w:type="dxa"/>
          </w:tcPr>
          <w:p w14:paraId="4D56A2F4" w14:textId="4E20B255" w:rsidR="00F83927" w:rsidRPr="0053285A" w:rsidRDefault="00F83927" w:rsidP="00A80B60">
            <w:pPr>
              <w:rPr>
                <w:rFonts w:ascii="Times New Roman" w:hAnsi="Times New Roman" w:cs="Times New Roman"/>
              </w:rPr>
            </w:pPr>
            <w:r w:rsidRPr="0053285A">
              <w:rPr>
                <w:rFonts w:ascii="Times New Roman" w:hAnsi="Times New Roman" w:cs="Times New Roman"/>
              </w:rPr>
              <w:t xml:space="preserve">Система хранения должна состоять </w:t>
            </w:r>
            <w:r w:rsidR="000A18DA" w:rsidRPr="0053285A">
              <w:rPr>
                <w:rFonts w:ascii="Times New Roman" w:hAnsi="Times New Roman" w:cs="Times New Roman"/>
              </w:rPr>
              <w:t>из:</w:t>
            </w:r>
          </w:p>
          <w:p w14:paraId="4883E6DD" w14:textId="63E7282A" w:rsidR="00A80B60" w:rsidRPr="0053285A" w:rsidRDefault="00F83927" w:rsidP="00A80B60">
            <w:pPr>
              <w:rPr>
                <w:rFonts w:ascii="Times New Roman" w:eastAsia="Times New Roman" w:hAnsi="Times New Roman" w:cs="Times New Roman"/>
                <w:color w:val="000000"/>
                <w:lang w:eastAsia="ru-RU"/>
              </w:rPr>
            </w:pPr>
            <w:r w:rsidRPr="0053285A">
              <w:rPr>
                <w:rFonts w:ascii="Times New Roman" w:hAnsi="Times New Roman" w:cs="Times New Roman"/>
              </w:rPr>
              <w:t xml:space="preserve">- Стеллажа, габаритные размеры которого должны быть не менее: Ш*Г*В: 820x440x2195 мм. Каркас изготовлен из ЛДСП, толщиной не менее 16 мм, облицованной кромкой ПВХ толщиной не менее 0,4 мм. Топ и полки изготовлены из ЛДСП толщиной не менее 25 мм, облицованной кромкой ПВХ толщиной не менее 2мм. Количество полок должно быть не менее 5-ти шт. Цвет ЛДСП каркаса должен быть серый металлик, цвет полок, топа и основания должен быть Дуб </w:t>
            </w:r>
            <w:proofErr w:type="spellStart"/>
            <w:r w:rsidRPr="0053285A">
              <w:rPr>
                <w:rFonts w:ascii="Times New Roman" w:hAnsi="Times New Roman" w:cs="Times New Roman"/>
              </w:rPr>
              <w:t>кобург</w:t>
            </w:r>
            <w:proofErr w:type="spellEnd"/>
            <w:r w:rsidRPr="0053285A">
              <w:rPr>
                <w:rFonts w:ascii="Times New Roman" w:hAnsi="Times New Roman" w:cs="Times New Roman"/>
              </w:rPr>
              <w:t xml:space="preserve">. Стеллаж </w:t>
            </w:r>
            <w:r w:rsidRPr="0053285A">
              <w:rPr>
                <w:rFonts w:ascii="Times New Roman" w:eastAsia="Times New Roman" w:hAnsi="Times New Roman" w:cs="Times New Roman"/>
                <w:color w:val="000000"/>
                <w:lang w:eastAsia="ru-RU"/>
              </w:rPr>
              <w:t>снабжен регулируемыми опорами, позволяющими компенсировать неровности пола. Необходимая для сборки фурнитура должна входить в комплект поставки.</w:t>
            </w:r>
          </w:p>
          <w:p w14:paraId="6D4C26F7" w14:textId="064AEE13" w:rsidR="00072979" w:rsidRPr="00072979" w:rsidRDefault="00F83927" w:rsidP="00F83927">
            <w:pPr>
              <w:rPr>
                <w:rFonts w:ascii="Times New Roman" w:eastAsia="Times New Roman" w:hAnsi="Times New Roman" w:cs="Times New Roman"/>
                <w:color w:val="000000"/>
                <w:lang w:eastAsia="ru-RU"/>
              </w:rPr>
            </w:pPr>
            <w:r w:rsidRPr="0053285A">
              <w:rPr>
                <w:rFonts w:ascii="Times New Roman" w:hAnsi="Times New Roman" w:cs="Times New Roman"/>
              </w:rPr>
              <w:t xml:space="preserve">- Шкафа, габаритные размеры которого должны быть не менее: Ш*Г*В: 820x440x2195мм. </w:t>
            </w:r>
            <w:r w:rsidRPr="0053285A">
              <w:rPr>
                <w:rFonts w:ascii="Times New Roman" w:eastAsia="Times New Roman" w:hAnsi="Times New Roman" w:cs="Times New Roman"/>
                <w:color w:val="000000"/>
                <w:lang w:eastAsia="ru-RU"/>
              </w:rPr>
              <w:t xml:space="preserve">Изделие представляет собой отдельно стоящий </w:t>
            </w:r>
            <w:proofErr w:type="spellStart"/>
            <w:r w:rsidRPr="0053285A">
              <w:rPr>
                <w:rFonts w:ascii="Times New Roman" w:eastAsia="Times New Roman" w:hAnsi="Times New Roman" w:cs="Times New Roman"/>
                <w:color w:val="000000"/>
                <w:lang w:eastAsia="ru-RU"/>
              </w:rPr>
              <w:t>трехсекционный</w:t>
            </w:r>
            <w:proofErr w:type="spellEnd"/>
            <w:r w:rsidRPr="0053285A">
              <w:rPr>
                <w:rFonts w:ascii="Times New Roman" w:eastAsia="Times New Roman" w:hAnsi="Times New Roman" w:cs="Times New Roman"/>
                <w:color w:val="000000"/>
                <w:lang w:eastAsia="ru-RU"/>
              </w:rPr>
              <w:t xml:space="preserve"> шкаф</w:t>
            </w:r>
            <w:r w:rsidRPr="0053285A">
              <w:rPr>
                <w:rFonts w:ascii="Times New Roman" w:hAnsi="Times New Roman" w:cs="Times New Roman"/>
              </w:rPr>
              <w:t xml:space="preserve">. Каркас изготовлен из ЛДСП, толщиной не менее 16 мм, облицованной кромкой ПВХ толщиной не менее 0,4 мм. Топ и полки изготовлены из ЛДСП толщиной не менее 25 мм, облицованной кромкой ПВХ толщиной не менее 2мм. Количество полок должно быть не менее 5-ти шт. Двери низкие изготовлены из ЛДСП толщиной не менее 16 мм, облицованной кромкой ПВХ толщиной не менее 1 мм. Двери, не менее 6-ти штук, разделяют шкаф на не менее, чем 3 секции. Цвет ЛДСП каркаса должен быть серый металлик, цвет дверей, полок, топа и основания должен быть Дуб </w:t>
            </w:r>
            <w:proofErr w:type="spellStart"/>
            <w:r w:rsidRPr="0053285A">
              <w:rPr>
                <w:rFonts w:ascii="Times New Roman" w:hAnsi="Times New Roman" w:cs="Times New Roman"/>
              </w:rPr>
              <w:t>кобург</w:t>
            </w:r>
            <w:proofErr w:type="spellEnd"/>
            <w:r w:rsidRPr="0053285A">
              <w:rPr>
                <w:rFonts w:ascii="Times New Roman" w:hAnsi="Times New Roman" w:cs="Times New Roman"/>
              </w:rPr>
              <w:t>.</w:t>
            </w:r>
            <w:r w:rsidRPr="0053285A">
              <w:rPr>
                <w:rFonts w:ascii="Times New Roman" w:eastAsia="Times New Roman" w:hAnsi="Times New Roman" w:cs="Times New Roman"/>
                <w:color w:val="000000"/>
                <w:lang w:eastAsia="ru-RU"/>
              </w:rPr>
              <w:t xml:space="preserve"> Шкаф снабжен регулируемыми опорами, позволяющими компенсировать неровности пола. Необходимая для сборки фурнитура должна входить в комплект поставки.</w:t>
            </w:r>
          </w:p>
        </w:tc>
        <w:tc>
          <w:tcPr>
            <w:tcW w:w="851" w:type="dxa"/>
          </w:tcPr>
          <w:p w14:paraId="1D7FBA1C" w14:textId="15D64ECD" w:rsidR="00A80B60" w:rsidRPr="0053285A" w:rsidRDefault="00A80B60" w:rsidP="00A80B60">
            <w:pPr>
              <w:rPr>
                <w:rFonts w:ascii="Times New Roman" w:hAnsi="Times New Roman" w:cs="Times New Roman"/>
              </w:rPr>
            </w:pPr>
            <w:proofErr w:type="spellStart"/>
            <w:proofErr w:type="gramStart"/>
            <w:r w:rsidRPr="0053285A">
              <w:rPr>
                <w:rFonts w:ascii="Times New Roman" w:hAnsi="Times New Roman" w:cs="Times New Roman"/>
              </w:rPr>
              <w:t>шт</w:t>
            </w:r>
            <w:proofErr w:type="spellEnd"/>
            <w:proofErr w:type="gramEnd"/>
          </w:p>
        </w:tc>
        <w:tc>
          <w:tcPr>
            <w:tcW w:w="928" w:type="dxa"/>
          </w:tcPr>
          <w:p w14:paraId="481378B2" w14:textId="7DE47F19" w:rsidR="00A80B60" w:rsidRPr="0053285A" w:rsidRDefault="00A80B60" w:rsidP="00A80B60">
            <w:pPr>
              <w:jc w:val="center"/>
              <w:rPr>
                <w:rFonts w:ascii="Times New Roman" w:hAnsi="Times New Roman" w:cs="Times New Roman"/>
              </w:rPr>
            </w:pPr>
            <w:r w:rsidRPr="0053285A">
              <w:rPr>
                <w:rFonts w:ascii="Times New Roman" w:hAnsi="Times New Roman" w:cs="Times New Roman"/>
                <w:color w:val="000000"/>
              </w:rPr>
              <w:t>1</w:t>
            </w:r>
          </w:p>
        </w:tc>
      </w:tr>
      <w:tr w:rsidR="00A80B60" w:rsidRPr="0053285A" w14:paraId="4950C3F3" w14:textId="77777777" w:rsidTr="00072979">
        <w:tc>
          <w:tcPr>
            <w:tcW w:w="850" w:type="dxa"/>
          </w:tcPr>
          <w:p w14:paraId="5726D6AE" w14:textId="5D627E7F" w:rsidR="00A80B60" w:rsidRPr="0053285A" w:rsidRDefault="00A80B60" w:rsidP="00A80B60">
            <w:pPr>
              <w:rPr>
                <w:rFonts w:ascii="Times New Roman" w:hAnsi="Times New Roman" w:cs="Times New Roman"/>
              </w:rPr>
            </w:pPr>
            <w:r w:rsidRPr="0053285A">
              <w:rPr>
                <w:rFonts w:ascii="Times New Roman" w:hAnsi="Times New Roman" w:cs="Times New Roman"/>
              </w:rPr>
              <w:lastRenderedPageBreak/>
              <w:t>4</w:t>
            </w:r>
          </w:p>
        </w:tc>
        <w:tc>
          <w:tcPr>
            <w:tcW w:w="2807" w:type="dxa"/>
            <w:tcBorders>
              <w:top w:val="nil"/>
              <w:left w:val="single" w:sz="4" w:space="0" w:color="auto"/>
              <w:bottom w:val="single" w:sz="4" w:space="0" w:color="auto"/>
              <w:right w:val="single" w:sz="4" w:space="0" w:color="auto"/>
            </w:tcBorders>
            <w:shd w:val="clear" w:color="auto" w:fill="auto"/>
          </w:tcPr>
          <w:p w14:paraId="0806A4AF" w14:textId="1115DCB2" w:rsidR="00A80B60" w:rsidRPr="0053285A" w:rsidRDefault="00A80B60" w:rsidP="00A80B60">
            <w:pPr>
              <w:rPr>
                <w:rFonts w:ascii="Times New Roman" w:hAnsi="Times New Roman" w:cs="Times New Roman"/>
              </w:rPr>
            </w:pPr>
            <w:r w:rsidRPr="0053285A">
              <w:rPr>
                <w:rFonts w:ascii="Times New Roman" w:hAnsi="Times New Roman" w:cs="Times New Roman"/>
                <w:color w:val="000000"/>
              </w:rPr>
              <w:t xml:space="preserve">Шкаф </w:t>
            </w:r>
            <w:r w:rsidR="001D480F" w:rsidRPr="0053285A">
              <w:rPr>
                <w:rFonts w:ascii="Times New Roman" w:hAnsi="Times New Roman" w:cs="Times New Roman"/>
                <w:color w:val="000000"/>
              </w:rPr>
              <w:t>Тип 1</w:t>
            </w:r>
          </w:p>
        </w:tc>
        <w:tc>
          <w:tcPr>
            <w:tcW w:w="9639" w:type="dxa"/>
          </w:tcPr>
          <w:p w14:paraId="37D6ABBE" w14:textId="5A3E598F" w:rsidR="00C02F6C" w:rsidRPr="0053285A" w:rsidRDefault="001D480F" w:rsidP="00C02F6C">
            <w:pPr>
              <w:rPr>
                <w:rFonts w:ascii="Times New Roman" w:hAnsi="Times New Roman" w:cs="Times New Roman"/>
              </w:rPr>
            </w:pPr>
            <w:r w:rsidRPr="0053285A">
              <w:rPr>
                <w:rFonts w:ascii="Times New Roman" w:hAnsi="Times New Roman" w:cs="Times New Roman"/>
              </w:rPr>
              <w:t xml:space="preserve">Шкаф должен быть предназначен для хранения химических реактивов. Габаритные размеры должны быть не менее: Ш*Г*В: 800*500*1950 мм. Каркас шкафа должен быть </w:t>
            </w:r>
            <w:r w:rsidR="00C02F6C" w:rsidRPr="0053285A">
              <w:rPr>
                <w:rFonts w:ascii="Times New Roman" w:hAnsi="Times New Roman" w:cs="Times New Roman"/>
              </w:rPr>
              <w:t xml:space="preserve">изготовлен из стальной профильной трубы, размером не менее 30х30х1,5 мм </w:t>
            </w:r>
            <w:r w:rsidRPr="0053285A">
              <w:rPr>
                <w:rFonts w:ascii="Times New Roman" w:hAnsi="Times New Roman" w:cs="Times New Roman"/>
              </w:rPr>
              <w:t xml:space="preserve">с полимерным порошковым покрытием, устойчивым к воздействию агрессивных химических веществ. </w:t>
            </w:r>
            <w:r w:rsidR="00C02F6C" w:rsidRPr="0053285A">
              <w:rPr>
                <w:rFonts w:ascii="Times New Roman" w:hAnsi="Times New Roman" w:cs="Times New Roman"/>
              </w:rPr>
              <w:t>Шкаф должен состоять из двух независимых отделений: В верхнем отделении должны располагаться три встроенные, съемные полки, расстояния между полками должно быть не менее 245 мм и не более 250 мм. В нижнем отделении должна быть установлена одна съемная металлическая полка, расстояние между полкой должно быть не менее 340 и не более 350 мм. Боковые стенки шкафа выполнены в виде сэндвич панелей имеют объемную замкнутую конструкцию. Все полки шкафа съемные и имеют жесткий задний бортик, предотвращающий падение хранимых материалов.  Образованный между бортиком и жесткой задней стенкой шкафа вентиляционный канал обеспечивает беспрепятственный отток воздуха при подключении шкафа к системе вытяжной вентиляции. Фланец диаметром 100 мм необходим для подключения к вытяжной вентиляции и расположен на верхней крышке шкафа.</w:t>
            </w:r>
          </w:p>
          <w:p w14:paraId="01E88E64" w14:textId="0BFD5BCB" w:rsidR="00A80B60" w:rsidRPr="0053285A" w:rsidRDefault="00C02F6C" w:rsidP="00C02F6C">
            <w:pPr>
              <w:rPr>
                <w:rFonts w:ascii="Times New Roman" w:hAnsi="Times New Roman" w:cs="Times New Roman"/>
              </w:rPr>
            </w:pPr>
            <w:r w:rsidRPr="0053285A">
              <w:rPr>
                <w:rFonts w:ascii="Times New Roman" w:hAnsi="Times New Roman" w:cs="Times New Roman"/>
              </w:rPr>
              <w:t>Четыре дверцы снабжены замками и вертикально установленными металлическими ручками типа дуга 128 мм. В каркасе предусмотрено 10 сквозных отверстий для крепления к шкафу, отверстия необходимо расположить асимметрично для заложенных элементов крепления в виде гаек –заклёпок в дне шкафа. Крепления шкафа к каркасу должно быть обеспечено с помощью специальных мебельных винтов с самоцентрирующимся конусом, угол конуса должен быть 18 градусов. Каркас должен комплектоваться винтовыми опорами для компенсирования неровностей полов при установке стола. Опоры должны позволять регулировать высоту стола в пределах +/- 40 мм и выдерживать нагрузку в 100 кг каждая, без повреждения пластмассовой регулировочной резьбы. Винты опор должны быть изготовлены из стали с цинковым химически стойким покрытием, нанесенным гальваническим способом, снизу иметь пластиковый подпятник, защищающий пол от царапин. Шкаф должен быть изготовлены из листового металла, толщиной не менее 1 мм.</w:t>
            </w:r>
          </w:p>
        </w:tc>
        <w:tc>
          <w:tcPr>
            <w:tcW w:w="851" w:type="dxa"/>
          </w:tcPr>
          <w:p w14:paraId="51AB4A60" w14:textId="5999C2D9" w:rsidR="00A80B60" w:rsidRPr="0053285A" w:rsidRDefault="00A80B60" w:rsidP="00A80B60">
            <w:pPr>
              <w:rPr>
                <w:rFonts w:ascii="Times New Roman" w:hAnsi="Times New Roman" w:cs="Times New Roman"/>
              </w:rPr>
            </w:pPr>
            <w:proofErr w:type="spellStart"/>
            <w:r w:rsidRPr="0053285A">
              <w:rPr>
                <w:rFonts w:ascii="Times New Roman" w:hAnsi="Times New Roman" w:cs="Times New Roman"/>
              </w:rPr>
              <w:t>шт</w:t>
            </w:r>
            <w:proofErr w:type="spellEnd"/>
          </w:p>
        </w:tc>
        <w:tc>
          <w:tcPr>
            <w:tcW w:w="928" w:type="dxa"/>
          </w:tcPr>
          <w:p w14:paraId="3351199F" w14:textId="41ECCC41" w:rsidR="00A80B60" w:rsidRPr="0053285A" w:rsidRDefault="00A80B60" w:rsidP="00A80B60">
            <w:pPr>
              <w:jc w:val="center"/>
              <w:rPr>
                <w:rFonts w:ascii="Times New Roman" w:hAnsi="Times New Roman" w:cs="Times New Roman"/>
              </w:rPr>
            </w:pPr>
            <w:r w:rsidRPr="0053285A">
              <w:rPr>
                <w:rFonts w:ascii="Times New Roman" w:hAnsi="Times New Roman" w:cs="Times New Roman"/>
                <w:color w:val="000000"/>
              </w:rPr>
              <w:t>1</w:t>
            </w:r>
          </w:p>
        </w:tc>
      </w:tr>
      <w:tr w:rsidR="00A80B60" w:rsidRPr="0053285A" w14:paraId="48D77FD9" w14:textId="77777777" w:rsidTr="00072979">
        <w:tc>
          <w:tcPr>
            <w:tcW w:w="850" w:type="dxa"/>
          </w:tcPr>
          <w:p w14:paraId="3A7A1D4A" w14:textId="269BC5E0" w:rsidR="00A80B60" w:rsidRPr="0053285A" w:rsidRDefault="00A80B60" w:rsidP="00A80B60">
            <w:pPr>
              <w:rPr>
                <w:rFonts w:ascii="Times New Roman" w:hAnsi="Times New Roman" w:cs="Times New Roman"/>
              </w:rPr>
            </w:pPr>
            <w:r w:rsidRPr="0053285A">
              <w:rPr>
                <w:rFonts w:ascii="Times New Roman" w:hAnsi="Times New Roman" w:cs="Times New Roman"/>
              </w:rPr>
              <w:t>5</w:t>
            </w:r>
          </w:p>
        </w:tc>
        <w:tc>
          <w:tcPr>
            <w:tcW w:w="2807" w:type="dxa"/>
            <w:tcBorders>
              <w:top w:val="nil"/>
              <w:left w:val="single" w:sz="4" w:space="0" w:color="auto"/>
              <w:bottom w:val="single" w:sz="4" w:space="0" w:color="auto"/>
              <w:right w:val="single" w:sz="4" w:space="0" w:color="auto"/>
            </w:tcBorders>
            <w:shd w:val="clear" w:color="auto" w:fill="auto"/>
          </w:tcPr>
          <w:p w14:paraId="79C27BD1" w14:textId="192AE036" w:rsidR="00A80B60" w:rsidRPr="0053285A" w:rsidRDefault="00A80B60" w:rsidP="00A80B60">
            <w:pPr>
              <w:rPr>
                <w:rFonts w:ascii="Times New Roman" w:hAnsi="Times New Roman" w:cs="Times New Roman"/>
              </w:rPr>
            </w:pPr>
            <w:r w:rsidRPr="0053285A">
              <w:rPr>
                <w:rFonts w:ascii="Times New Roman" w:hAnsi="Times New Roman" w:cs="Times New Roman"/>
                <w:color w:val="000000"/>
              </w:rPr>
              <w:t xml:space="preserve">Шкаф </w:t>
            </w:r>
            <w:r w:rsidR="001D480F" w:rsidRPr="0053285A">
              <w:rPr>
                <w:rFonts w:ascii="Times New Roman" w:hAnsi="Times New Roman" w:cs="Times New Roman"/>
                <w:color w:val="000000"/>
              </w:rPr>
              <w:t>Тип 2</w:t>
            </w:r>
          </w:p>
        </w:tc>
        <w:tc>
          <w:tcPr>
            <w:tcW w:w="9639" w:type="dxa"/>
          </w:tcPr>
          <w:p w14:paraId="3514FC42" w14:textId="7B09BE58" w:rsidR="00A80B60" w:rsidRPr="0053285A" w:rsidRDefault="00F970D4" w:rsidP="00F970D4">
            <w:pPr>
              <w:rPr>
                <w:rFonts w:ascii="Times New Roman" w:hAnsi="Times New Roman" w:cs="Times New Roman"/>
              </w:rPr>
            </w:pPr>
            <w:r w:rsidRPr="0053285A">
              <w:rPr>
                <w:rFonts w:ascii="Times New Roman" w:hAnsi="Times New Roman" w:cs="Times New Roman"/>
              </w:rPr>
              <w:t xml:space="preserve">Габаритные размеры должны быть не менее: Ш*Г*В: 820x440x2195 мм. Изделие представляет собой отдельно стоящий шкаф для пособий. Каркас изготовлен из ЛДСП, толщиной не менее 16 мм, облицованной кромкой ПВХ толщиной не менее 0,4 мм. Топ и полки изготовлены из ЛДСП толщиной не менее 25 мм, облицованной кромкой ПВХ толщиной не менее 2мм. Количество полок должно быть не менее 5-ти шт. Двери низкие изготовлены из ЛДСП толщиной не менее 16 мм, облицованной кромкой ПВХ толщиной не менее 1 мм. Нижняя и нижняя части шкафа должны быть закрыты двумя низкими дверьми, в середине шкафа предусмотрена открытая ниша с полкой, разделяющей нишу пополам. Цвет ЛДСП каркаса должен быть серый металлик, цвет дверей, полок, топа и основания должен быть Дуб </w:t>
            </w:r>
            <w:proofErr w:type="spellStart"/>
            <w:r w:rsidRPr="0053285A">
              <w:rPr>
                <w:rFonts w:ascii="Times New Roman" w:hAnsi="Times New Roman" w:cs="Times New Roman"/>
              </w:rPr>
              <w:t>кобург</w:t>
            </w:r>
            <w:proofErr w:type="spellEnd"/>
            <w:r w:rsidRPr="0053285A">
              <w:rPr>
                <w:rFonts w:ascii="Times New Roman" w:hAnsi="Times New Roman" w:cs="Times New Roman"/>
              </w:rPr>
              <w:t>. Шкаф снабжен регулируемыми опорами, позволяющими компенсировать неровности пола. Необходимая для сборки фурнитура должна входить в комплект поставки.</w:t>
            </w:r>
          </w:p>
        </w:tc>
        <w:tc>
          <w:tcPr>
            <w:tcW w:w="851" w:type="dxa"/>
          </w:tcPr>
          <w:p w14:paraId="011E4938" w14:textId="7AD4D765" w:rsidR="00A80B60" w:rsidRPr="0053285A" w:rsidRDefault="00A80B60" w:rsidP="00A80B60">
            <w:pPr>
              <w:rPr>
                <w:rFonts w:ascii="Times New Roman" w:hAnsi="Times New Roman" w:cs="Times New Roman"/>
              </w:rPr>
            </w:pPr>
            <w:proofErr w:type="spellStart"/>
            <w:r w:rsidRPr="0053285A">
              <w:rPr>
                <w:rFonts w:ascii="Times New Roman" w:hAnsi="Times New Roman" w:cs="Times New Roman"/>
              </w:rPr>
              <w:t>шт</w:t>
            </w:r>
            <w:proofErr w:type="spellEnd"/>
          </w:p>
        </w:tc>
        <w:tc>
          <w:tcPr>
            <w:tcW w:w="928" w:type="dxa"/>
          </w:tcPr>
          <w:p w14:paraId="01EBA9A3" w14:textId="3464C24A" w:rsidR="00A80B60" w:rsidRPr="0053285A" w:rsidRDefault="00A80B60" w:rsidP="00A80B60">
            <w:pPr>
              <w:jc w:val="center"/>
              <w:rPr>
                <w:rFonts w:ascii="Times New Roman" w:hAnsi="Times New Roman" w:cs="Times New Roman"/>
              </w:rPr>
            </w:pPr>
            <w:r w:rsidRPr="0053285A">
              <w:rPr>
                <w:rFonts w:ascii="Times New Roman" w:hAnsi="Times New Roman" w:cs="Times New Roman"/>
                <w:color w:val="000000"/>
              </w:rPr>
              <w:t>1</w:t>
            </w:r>
          </w:p>
        </w:tc>
      </w:tr>
    </w:tbl>
    <w:p w14:paraId="5B6CA71D" w14:textId="165ABDCF" w:rsidR="00D65C82" w:rsidRPr="00072979" w:rsidRDefault="00D65C82" w:rsidP="00072979">
      <w:pPr>
        <w:tabs>
          <w:tab w:val="left" w:pos="3195"/>
        </w:tabs>
        <w:rPr>
          <w:rFonts w:ascii="Times New Roman" w:hAnsi="Times New Roman" w:cs="Times New Roman"/>
        </w:rPr>
      </w:pPr>
      <w:bookmarkStart w:id="0" w:name="_GoBack"/>
      <w:bookmarkEnd w:id="0"/>
    </w:p>
    <w:sectPr w:rsidR="00D65C82" w:rsidRPr="00072979" w:rsidSect="00072979">
      <w:pgSz w:w="16838" w:h="11906" w:orient="landscape"/>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058"/>
    <w:rsid w:val="00072979"/>
    <w:rsid w:val="000A18DA"/>
    <w:rsid w:val="001B7058"/>
    <w:rsid w:val="001D480F"/>
    <w:rsid w:val="00307E7E"/>
    <w:rsid w:val="003435F4"/>
    <w:rsid w:val="0053285A"/>
    <w:rsid w:val="0082539E"/>
    <w:rsid w:val="00A80B60"/>
    <w:rsid w:val="00C02F6C"/>
    <w:rsid w:val="00D65C82"/>
    <w:rsid w:val="00F62D1C"/>
    <w:rsid w:val="00F83927"/>
    <w:rsid w:val="00F970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80B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970D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970D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80B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970D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970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873</Words>
  <Characters>4981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VAST</dc:creator>
  <cp:lastModifiedBy>Пользователь Windows</cp:lastModifiedBy>
  <cp:revision>2</cp:revision>
  <dcterms:created xsi:type="dcterms:W3CDTF">2021-09-09T20:00:00Z</dcterms:created>
  <dcterms:modified xsi:type="dcterms:W3CDTF">2021-09-09T20:00:00Z</dcterms:modified>
</cp:coreProperties>
</file>